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04117" w14:textId="1112E2C5" w:rsidR="00456DB6" w:rsidRPr="004D3659" w:rsidRDefault="00456DB6">
      <w:pPr>
        <w:spacing w:after="200"/>
        <w:jc w:val="center"/>
        <w:rPr>
          <w:rFonts w:ascii="Calibri" w:hAnsi="Calibri" w:cs="Calibri"/>
        </w:rPr>
      </w:pPr>
    </w:p>
    <w:p w14:paraId="639B1166" w14:textId="46FE172F" w:rsidR="002B6B41" w:rsidRPr="002B6B41" w:rsidRDefault="002B6B41" w:rsidP="002B6B41">
      <w:pPr>
        <w:jc w:val="center"/>
        <w:rPr>
          <w:rFonts w:ascii="Calibri" w:eastAsia="Times New Roman" w:hAnsi="Calibri" w:cs="Calibri"/>
          <w:b/>
          <w:bCs/>
          <w:color w:val="002060"/>
          <w:sz w:val="32"/>
          <w:szCs w:val="32"/>
          <w:lang w:eastAsia="pl-PL"/>
        </w:rPr>
      </w:pPr>
      <w:r w:rsidRPr="002B6B41">
        <w:rPr>
          <w:rFonts w:ascii="Calibri" w:eastAsiaTheme="majorEastAsia" w:hAnsi="Calibri" w:cs="Calibri"/>
          <w:b/>
          <w:bCs/>
          <w:color w:val="002060"/>
          <w:sz w:val="32"/>
          <w:szCs w:val="32"/>
        </w:rPr>
        <w:t>(Junior) Flow Cytometry and Cell Models Core</w:t>
      </w:r>
      <w:r w:rsidRPr="002B6B41">
        <w:rPr>
          <w:rStyle w:val="Pogrubienie"/>
          <w:rFonts w:ascii="Calibri" w:eastAsiaTheme="majorEastAsia" w:hAnsi="Calibri" w:cs="Calibri"/>
          <w:color w:val="002060"/>
          <w:sz w:val="32"/>
          <w:szCs w:val="32"/>
        </w:rPr>
        <w:t xml:space="preserve"> </w:t>
      </w:r>
      <w:r w:rsidRPr="002B6B41">
        <w:rPr>
          <w:rFonts w:ascii="Calibri" w:eastAsia="Times New Roman" w:hAnsi="Calibri" w:cs="Calibri"/>
          <w:b/>
          <w:bCs/>
          <w:color w:val="002060"/>
          <w:sz w:val="32"/>
          <w:szCs w:val="32"/>
          <w:lang w:eastAsia="pl-PL"/>
        </w:rPr>
        <w:t>Facility Head</w:t>
      </w:r>
    </w:p>
    <w:p w14:paraId="4EF76DB7" w14:textId="77777777" w:rsidR="002B6B41" w:rsidRPr="002B6B41" w:rsidRDefault="002B6B41" w:rsidP="002B6B41">
      <w:pPr>
        <w:shd w:val="clear" w:color="auto" w:fill="FFFFFF"/>
        <w:spacing w:before="225" w:after="225" w:line="240" w:lineRule="auto"/>
        <w:jc w:val="center"/>
        <w:rPr>
          <w:rFonts w:ascii="Calibri" w:eastAsia="Times New Roman" w:hAnsi="Calibri" w:cs="Calibri"/>
          <w:color w:val="002060"/>
          <w:sz w:val="32"/>
          <w:szCs w:val="32"/>
          <w:lang w:eastAsia="pl-PL"/>
        </w:rPr>
      </w:pPr>
      <w:r w:rsidRPr="002B6B41">
        <w:rPr>
          <w:rFonts w:ascii="Calibri" w:eastAsia="Times New Roman" w:hAnsi="Calibri" w:cs="Calibri"/>
          <w:b/>
          <w:bCs/>
          <w:color w:val="002060"/>
          <w:sz w:val="32"/>
          <w:szCs w:val="32"/>
          <w:lang w:eastAsia="pl-PL"/>
        </w:rPr>
        <w:t>The International Institute of Molecular and Cell Biology in Warsaw (IIMCB), Poland</w:t>
      </w:r>
      <w:r w:rsidRPr="002B6B41">
        <w:rPr>
          <w:rFonts w:ascii="Calibri" w:eastAsia="Times New Roman" w:hAnsi="Calibri" w:cs="Calibri"/>
          <w:color w:val="002060"/>
          <w:sz w:val="32"/>
          <w:szCs w:val="32"/>
          <w:lang w:eastAsia="pl-PL"/>
        </w:rPr>
        <w:t> </w:t>
      </w:r>
    </w:p>
    <w:p w14:paraId="0538E265" w14:textId="77777777" w:rsidR="002B6B41" w:rsidRPr="002B6B41" w:rsidRDefault="002B6B41" w:rsidP="002B6B41">
      <w:pPr>
        <w:jc w:val="center"/>
        <w:rPr>
          <w:rFonts w:ascii="Calibri" w:eastAsia="Times New Roman" w:hAnsi="Calibri" w:cs="Calibri"/>
          <w:b/>
          <w:bCs/>
          <w:color w:val="002060"/>
          <w:sz w:val="32"/>
          <w:szCs w:val="32"/>
          <w:lang w:eastAsia="pl-PL"/>
        </w:rPr>
      </w:pPr>
      <w:r w:rsidRPr="002B6B41">
        <w:rPr>
          <w:rFonts w:ascii="Calibri" w:eastAsia="Times New Roman" w:hAnsi="Calibri" w:cs="Calibri"/>
          <w:b/>
          <w:bCs/>
          <w:color w:val="002060"/>
          <w:sz w:val="32"/>
          <w:szCs w:val="32"/>
          <w:lang w:eastAsia="pl-PL"/>
        </w:rPr>
        <w:t xml:space="preserve">invites applications for the position of the </w:t>
      </w:r>
      <w:r w:rsidRPr="002B6B41">
        <w:rPr>
          <w:rFonts w:ascii="Calibri" w:eastAsiaTheme="majorEastAsia" w:hAnsi="Calibri" w:cs="Calibri"/>
          <w:b/>
          <w:bCs/>
          <w:color w:val="002060"/>
          <w:sz w:val="32"/>
          <w:szCs w:val="32"/>
        </w:rPr>
        <w:t>Head of Flow Cytometry and Cell Models Core Facility</w:t>
      </w:r>
      <w:r w:rsidRPr="002B6B41">
        <w:rPr>
          <w:rFonts w:ascii="Calibri" w:eastAsia="Times New Roman" w:hAnsi="Calibri" w:cs="Calibri"/>
          <w:b/>
          <w:bCs/>
          <w:color w:val="002060"/>
          <w:sz w:val="32"/>
          <w:szCs w:val="32"/>
          <w:lang w:eastAsia="pl-PL"/>
        </w:rPr>
        <w:t xml:space="preserve">. </w:t>
      </w:r>
    </w:p>
    <w:p w14:paraId="169FBD16" w14:textId="77777777" w:rsidR="001B443D" w:rsidRPr="001B443D" w:rsidRDefault="001B443D" w:rsidP="001B443D">
      <w:pPr>
        <w:shd w:val="clear" w:color="auto" w:fill="FFFFFF"/>
        <w:spacing w:before="225" w:after="225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Are you passionate about technologies and their development? Are you interested in a career in a core facility (CF) of an academic research institute?</w:t>
      </w:r>
    </w:p>
    <w:p w14:paraId="0925BF1A" w14:textId="77777777" w:rsidR="001B443D" w:rsidRPr="001B443D" w:rsidRDefault="001B443D" w:rsidP="001B443D">
      <w:pPr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As we plan to expand the core facilities' portfolio of services, the IIMCB is currently seeking </w:t>
      </w:r>
      <w:r w:rsidRPr="001B443D">
        <w:rPr>
          <w:rFonts w:asciiTheme="majorHAnsi" w:eastAsia="Times New Roman" w:hAnsiTheme="majorHAnsi" w:cstheme="majorHAnsi"/>
          <w:b/>
          <w:bCs/>
          <w:color w:val="000000"/>
          <w:szCs w:val="24"/>
          <w:lang w:eastAsia="pl-PL"/>
        </w:rPr>
        <w:t>an expert</w:t>
      </w: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 </w:t>
      </w:r>
      <w:r w:rsidRPr="001B443D">
        <w:rPr>
          <w:rStyle w:val="Pogrubienie"/>
          <w:rFonts w:asciiTheme="majorHAnsi" w:eastAsiaTheme="majorEastAsia" w:hAnsiTheme="majorHAnsi" w:cstheme="majorHAnsi"/>
          <w:color w:val="000000"/>
          <w:szCs w:val="24"/>
        </w:rPr>
        <w:t>in Flow Cytometry and Cell Models to manage</w:t>
      </w: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 </w:t>
      </w:r>
      <w:r w:rsidRPr="001B443D">
        <w:rPr>
          <w:rFonts w:asciiTheme="majorHAnsi" w:eastAsia="Times New Roman" w:hAnsiTheme="majorHAnsi" w:cstheme="majorHAnsi"/>
          <w:b/>
          <w:bCs/>
          <w:color w:val="000000"/>
          <w:szCs w:val="24"/>
          <w:lang w:eastAsia="pl-PL"/>
        </w:rPr>
        <w:t xml:space="preserve">the core facility </w:t>
      </w: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within the IN-MOL-CELL Infrastructure. </w:t>
      </w:r>
    </w:p>
    <w:p w14:paraId="0820EE37" w14:textId="60C8737F" w:rsidR="001B443D" w:rsidRPr="001B443D" w:rsidRDefault="001B443D" w:rsidP="001B443D">
      <w:pPr>
        <w:shd w:val="clear" w:color="auto" w:fill="FFFFFF"/>
        <w:spacing w:before="225" w:after="225"/>
        <w:jc w:val="both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The IIMCB hosts a vibrant, multinational community of scientists and is well-connected internationally, as exemplified by the composition of the IIMCB's </w:t>
      </w:r>
      <w:hyperlink r:id="rId8" w:history="1">
        <w:r w:rsidRPr="001B443D">
          <w:rPr>
            <w:rFonts w:asciiTheme="majorHAnsi" w:eastAsia="Times New Roman" w:hAnsiTheme="majorHAnsi" w:cstheme="majorHAnsi"/>
            <w:color w:val="000000"/>
            <w:szCs w:val="24"/>
            <w:lang w:eastAsia="pl-PL"/>
          </w:rPr>
          <w:t>International Advisory Board</w:t>
        </w:r>
      </w:hyperlink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 and the IIMCB's membership in</w:t>
      </w:r>
      <w:r w:rsidRPr="001B443D">
        <w:rPr>
          <w:rFonts w:asciiTheme="majorHAnsi" w:hAnsiTheme="majorHAnsi" w:cstheme="majorHAnsi"/>
          <w:szCs w:val="24"/>
        </w:rPr>
        <w:t xml:space="preserve"> </w:t>
      </w:r>
      <w:hyperlink r:id="rId9" w:history="1">
        <w:r w:rsidR="00417E3B" w:rsidRPr="00417E3B">
          <w:rPr>
            <w:rStyle w:val="Hipercze"/>
            <w:rFonts w:asciiTheme="majorHAnsi" w:hAnsiTheme="majorHAnsi" w:cstheme="majorHAnsi"/>
            <w:szCs w:val="24"/>
          </w:rPr>
          <w:t>Eu-Life website</w:t>
        </w:r>
      </w:hyperlink>
      <w:r w:rsidR="00417E3B">
        <w:rPr>
          <w:rFonts w:asciiTheme="majorHAnsi" w:hAnsiTheme="majorHAnsi" w:cstheme="majorHAnsi"/>
          <w:szCs w:val="24"/>
        </w:rPr>
        <w:t xml:space="preserve"> </w:t>
      </w: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an alliance of 17 top European research institutions. The IIMCB is on its way to unprecedented scientific and institutional growth, in part supported by: the RACE project entitled: “RNA and Cell Biology - from Fundamental Research to Therapies” funded in the Teaming for Excellence program under Horizon Europe and National Recovery Plan under the "Molecular and Cell Research Infrastructure" project.</w:t>
      </w:r>
    </w:p>
    <w:p w14:paraId="725F5612" w14:textId="77777777" w:rsidR="001B443D" w:rsidRPr="001B443D" w:rsidRDefault="001B443D" w:rsidP="001B443D">
      <w:pPr>
        <w:shd w:val="clear" w:color="auto" w:fill="FFFFFF"/>
        <w:spacing w:before="225" w:after="225"/>
        <w:jc w:val="both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Through an investment of over 16 M Euro in equipment and a planned expansion to 20 research groups, we aim to become a unique Polish center where excellent science benefits from state-of-the-art technologies and services provided by core facilities. To this end, the IIMCB is establishing institutional support for the development of current and the creation of new core facilities.</w:t>
      </w:r>
    </w:p>
    <w:p w14:paraId="4E75E32E" w14:textId="4A285610" w:rsidR="001B443D" w:rsidRPr="001B443D" w:rsidRDefault="001B443D" w:rsidP="001B443D">
      <w:pPr>
        <w:shd w:val="clear" w:color="auto" w:fill="FFFFFF"/>
        <w:spacing w:before="225" w:after="225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The Flow Cytometry and Cell Models Facility is a newly established facility within the </w:t>
      </w:r>
      <w:hyperlink r:id="rId10" w:history="1">
        <w:r w:rsidRPr="00417E3B">
          <w:rPr>
            <w:rStyle w:val="Hipercze"/>
            <w:rFonts w:asciiTheme="majorHAnsi" w:eastAsia="Times New Roman" w:hAnsiTheme="majorHAnsi" w:cstheme="majorHAnsi"/>
            <w:szCs w:val="24"/>
            <w:lang w:eastAsia="pl-PL"/>
          </w:rPr>
          <w:t>IN-MOL-CELL Core Technologies Program</w:t>
        </w:r>
      </w:hyperlink>
      <w:r w:rsidR="00417E3B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. </w:t>
      </w: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This facility recently separated from the Microscopy Facility. Its mission is to provide state-of-the-art services in flow cytometry and cell line model generation to the IIMCB </w:t>
      </w: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lastRenderedPageBreak/>
        <w:t xml:space="preserve">community and external users. The facility is equipped with a </w:t>
      </w:r>
      <w:proofErr w:type="spellStart"/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CytoFLEX</w:t>
      </w:r>
      <w:proofErr w:type="spellEnd"/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 SRT cell sorter, a </w:t>
      </w:r>
      <w:proofErr w:type="spellStart"/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CytoFLEX</w:t>
      </w:r>
      <w:proofErr w:type="spellEnd"/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 LX Analyzer, and a recently acquired BD </w:t>
      </w:r>
      <w:proofErr w:type="spellStart"/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FACSDiscover</w:t>
      </w:r>
      <w:proofErr w:type="spellEnd"/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 S8 Cell Sorter. </w:t>
      </w:r>
    </w:p>
    <w:p w14:paraId="1B993241" w14:textId="77777777" w:rsidR="001B443D" w:rsidRPr="001B443D" w:rsidRDefault="001B443D" w:rsidP="001B443D">
      <w:pPr>
        <w:shd w:val="clear" w:color="auto" w:fill="FFFFFF"/>
        <w:spacing w:before="225" w:after="225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The Head’s primary objectives are to integrate and upgrade existing workflows, develop new methodologies, particularly for imaging sorting. In the future, the facility head should develop a strategy to implement cell models generation methods, in collaboration with the Genome Engineering Facility. This position will involve both leadership responsibilities and hands-on wet-lab work.</w:t>
      </w:r>
    </w:p>
    <w:p w14:paraId="5F29B995" w14:textId="77777777" w:rsidR="001B443D" w:rsidRPr="001B443D" w:rsidRDefault="001B443D" w:rsidP="001B443D">
      <w:pPr>
        <w:shd w:val="clear" w:color="auto" w:fill="FFFFFF"/>
        <w:spacing w:before="225" w:after="225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b/>
          <w:bCs/>
          <w:color w:val="000000"/>
          <w:szCs w:val="24"/>
          <w:lang w:eastAsia="pl-PL"/>
        </w:rPr>
        <w:t>Key responsibilities</w:t>
      </w: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:</w:t>
      </w:r>
    </w:p>
    <w:p w14:paraId="5EC17E64" w14:textId="77777777" w:rsidR="001B443D" w:rsidRPr="001B443D" w:rsidRDefault="001B443D" w:rsidP="001B443D">
      <w:pPr>
        <w:numPr>
          <w:ilvl w:val="0"/>
          <w:numId w:val="20"/>
        </w:num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Management of everyday operations of the core facility, ensuring services are completed on time and in compliance with protocols </w:t>
      </w:r>
    </w:p>
    <w:p w14:paraId="401AA66F" w14:textId="77777777" w:rsidR="001B443D" w:rsidRPr="001B443D" w:rsidRDefault="001B443D" w:rsidP="001B443D">
      <w:pPr>
        <w:numPr>
          <w:ilvl w:val="0"/>
          <w:numId w:val="20"/>
        </w:num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Provision of expert services for internal users and external clients according to the needs of the Institute </w:t>
      </w:r>
    </w:p>
    <w:p w14:paraId="596FBD93" w14:textId="77777777" w:rsidR="001B443D" w:rsidRPr="001B443D" w:rsidRDefault="001B443D" w:rsidP="001B443D">
      <w:pPr>
        <w:pStyle w:val="Akapitzlist"/>
        <w:numPr>
          <w:ilvl w:val="0"/>
          <w:numId w:val="20"/>
        </w:numPr>
        <w:spacing w:after="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Supervise flow cytometers and sorters, including performing regular maintenance and quality tests, and handling maintenance contracts </w:t>
      </w:r>
    </w:p>
    <w:p w14:paraId="2EC894A8" w14:textId="77777777" w:rsidR="001B443D" w:rsidRPr="001B443D" w:rsidRDefault="001B443D" w:rsidP="001B443D">
      <w:pPr>
        <w:pStyle w:val="Akapitzlist"/>
        <w:numPr>
          <w:ilvl w:val="0"/>
          <w:numId w:val="20"/>
        </w:numPr>
        <w:spacing w:after="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Supervision of a small team of technology specialists, hiring and onboarding new staff members, and training the team </w:t>
      </w:r>
    </w:p>
    <w:p w14:paraId="5FFBCC38" w14:textId="77777777" w:rsidR="001B443D" w:rsidRPr="001B443D" w:rsidRDefault="001B443D" w:rsidP="001B443D">
      <w:pPr>
        <w:numPr>
          <w:ilvl w:val="0"/>
          <w:numId w:val="20"/>
        </w:num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Supporting the team with issue resolution  </w:t>
      </w:r>
    </w:p>
    <w:p w14:paraId="59D65C5B" w14:textId="77777777" w:rsidR="001B443D" w:rsidRPr="001B443D" w:rsidRDefault="001B443D" w:rsidP="001B443D">
      <w:pPr>
        <w:numPr>
          <w:ilvl w:val="0"/>
          <w:numId w:val="20"/>
        </w:num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Ensuring appropriate quality control measures </w:t>
      </w:r>
    </w:p>
    <w:p w14:paraId="0FA1EB00" w14:textId="77777777" w:rsidR="001B443D" w:rsidRPr="001B443D" w:rsidRDefault="001B443D" w:rsidP="001B443D">
      <w:pPr>
        <w:numPr>
          <w:ilvl w:val="0"/>
          <w:numId w:val="20"/>
        </w:num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Implementation of new methodologies</w:t>
      </w:r>
    </w:p>
    <w:p w14:paraId="51C10D9B" w14:textId="77777777" w:rsidR="001B443D" w:rsidRPr="001B443D" w:rsidRDefault="001B443D" w:rsidP="001B443D">
      <w:pPr>
        <w:numPr>
          <w:ilvl w:val="0"/>
          <w:numId w:val="20"/>
        </w:num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Regular liaison with Facility users to discuss the design and implementation of flow in the research projects and to analyze and review data generated</w:t>
      </w:r>
    </w:p>
    <w:p w14:paraId="7633CC65" w14:textId="77777777" w:rsidR="001B443D" w:rsidRPr="001B443D" w:rsidRDefault="001B443D" w:rsidP="001B443D">
      <w:pPr>
        <w:numPr>
          <w:ilvl w:val="0"/>
          <w:numId w:val="20"/>
        </w:num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Keeping up with trends in technologies, suggesting new solutions, and technological upgrades</w:t>
      </w:r>
    </w:p>
    <w:p w14:paraId="3C353DC5" w14:textId="77777777" w:rsidR="001B443D" w:rsidRPr="001B443D" w:rsidRDefault="001B443D" w:rsidP="001B443D">
      <w:pPr>
        <w:numPr>
          <w:ilvl w:val="0"/>
          <w:numId w:val="20"/>
        </w:num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Management of the finances of the Facility, including budgeting </w:t>
      </w:r>
    </w:p>
    <w:p w14:paraId="618F8ACD" w14:textId="77777777" w:rsidR="001B443D" w:rsidRPr="001B443D" w:rsidRDefault="001B443D" w:rsidP="001B443D">
      <w:pPr>
        <w:numPr>
          <w:ilvl w:val="0"/>
          <w:numId w:val="20"/>
        </w:num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Implementation of the cell model generation service (knock-outs and knock-ins for stable cell lines)</w:t>
      </w:r>
    </w:p>
    <w:p w14:paraId="5ACCCB50" w14:textId="77777777" w:rsidR="001B443D" w:rsidRPr="001B443D" w:rsidRDefault="001B443D" w:rsidP="001B443D">
      <w:pPr>
        <w:numPr>
          <w:ilvl w:val="0"/>
          <w:numId w:val="20"/>
        </w:num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Writing of scientific documents </w:t>
      </w:r>
    </w:p>
    <w:p w14:paraId="7DA0AB07" w14:textId="77777777" w:rsidR="001B443D" w:rsidRPr="001B443D" w:rsidRDefault="001B443D" w:rsidP="001B443D">
      <w:pPr>
        <w:numPr>
          <w:ilvl w:val="0"/>
          <w:numId w:val="20"/>
        </w:num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Collaboration with other Core Facilities (in particular Genome Engineering, Microscopy, and Genomics) to build cross-functional experimental pipelines </w:t>
      </w:r>
    </w:p>
    <w:p w14:paraId="17CE2C1F" w14:textId="77777777" w:rsidR="001B443D" w:rsidRPr="001B443D" w:rsidRDefault="001B443D" w:rsidP="001B443D">
      <w:pPr>
        <w:numPr>
          <w:ilvl w:val="0"/>
          <w:numId w:val="20"/>
        </w:num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lastRenderedPageBreak/>
        <w:t>Continued professional development by maintaining awareness of progress in the field.</w:t>
      </w:r>
    </w:p>
    <w:p w14:paraId="5B7F6F69" w14:textId="77777777" w:rsidR="001B443D" w:rsidRPr="001B443D" w:rsidRDefault="001B443D" w:rsidP="001B443D">
      <w:pPr>
        <w:numPr>
          <w:ilvl w:val="0"/>
          <w:numId w:val="20"/>
        </w:num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Cultivate partnerships with academic and industry partners </w:t>
      </w:r>
    </w:p>
    <w:p w14:paraId="42E1FA4B" w14:textId="77777777" w:rsidR="001B443D" w:rsidRPr="001B443D" w:rsidRDefault="001B443D" w:rsidP="001B443D">
      <w:pPr>
        <w:rPr>
          <w:rFonts w:asciiTheme="majorHAnsi" w:eastAsia="Times New Roman" w:hAnsiTheme="majorHAnsi" w:cstheme="majorHAnsi"/>
          <w:b/>
          <w:bCs/>
          <w:color w:val="000000"/>
          <w:szCs w:val="24"/>
          <w:lang w:eastAsia="pl-PL"/>
        </w:rPr>
      </w:pPr>
    </w:p>
    <w:p w14:paraId="724BDF57" w14:textId="77777777" w:rsidR="001B443D" w:rsidRPr="001B443D" w:rsidRDefault="001B443D" w:rsidP="001B443D">
      <w:pPr>
        <w:shd w:val="clear" w:color="auto" w:fill="FFFFFF"/>
        <w:spacing w:before="225" w:after="225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b/>
          <w:bCs/>
          <w:color w:val="000000"/>
          <w:szCs w:val="24"/>
          <w:lang w:eastAsia="pl-PL"/>
        </w:rPr>
        <w:t>Necessary qualifications and skills:</w:t>
      </w:r>
    </w:p>
    <w:p w14:paraId="63C41379" w14:textId="77777777" w:rsidR="001B443D" w:rsidRPr="001B443D" w:rsidRDefault="001B443D" w:rsidP="00A16A3A">
      <w:pPr>
        <w:numPr>
          <w:ilvl w:val="0"/>
          <w:numId w:val="24"/>
        </w:num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PhD in or equivalent by experience</w:t>
      </w:r>
    </w:p>
    <w:p w14:paraId="742C075C" w14:textId="77777777" w:rsidR="001B443D" w:rsidRPr="001B443D" w:rsidRDefault="001B443D" w:rsidP="00A16A3A">
      <w:pPr>
        <w:numPr>
          <w:ilvl w:val="0"/>
          <w:numId w:val="24"/>
        </w:num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Demonstrated scientific achievements in the field of flow cytometry </w:t>
      </w:r>
    </w:p>
    <w:p w14:paraId="58233EAB" w14:textId="77777777" w:rsidR="001B443D" w:rsidRPr="001B443D" w:rsidRDefault="001B443D" w:rsidP="00A16A3A">
      <w:pPr>
        <w:numPr>
          <w:ilvl w:val="0"/>
          <w:numId w:val="24"/>
        </w:num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Strong hands-on experience in advanced flow methods, data analysis, and interpretation are a must, including at least some experience with spectral and/or imaging methods </w:t>
      </w:r>
    </w:p>
    <w:p w14:paraId="5B2815D6" w14:textId="77777777" w:rsidR="001B443D" w:rsidRPr="001B443D" w:rsidRDefault="001B443D" w:rsidP="00A16A3A">
      <w:pPr>
        <w:pStyle w:val="Akapitzlist"/>
        <w:numPr>
          <w:ilvl w:val="0"/>
          <w:numId w:val="24"/>
        </w:numPr>
        <w:spacing w:after="16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Experience with </w:t>
      </w:r>
      <w:proofErr w:type="spellStart"/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FlowJo</w:t>
      </w:r>
      <w:proofErr w:type="spellEnd"/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 software </w:t>
      </w:r>
    </w:p>
    <w:p w14:paraId="2BDAAC47" w14:textId="77777777" w:rsidR="001B443D" w:rsidRPr="001B443D" w:rsidRDefault="001B443D" w:rsidP="00A16A3A">
      <w:pPr>
        <w:pStyle w:val="Akapitzlist"/>
        <w:numPr>
          <w:ilvl w:val="0"/>
          <w:numId w:val="24"/>
        </w:numPr>
        <w:spacing w:after="16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At least 2 publications or 2 patents/patent applications using flow methods </w:t>
      </w:r>
    </w:p>
    <w:p w14:paraId="7F0FEB18" w14:textId="77777777" w:rsidR="001B443D" w:rsidRPr="001B443D" w:rsidRDefault="001B443D" w:rsidP="00A16A3A">
      <w:pPr>
        <w:pStyle w:val="Akapitzlist"/>
        <w:numPr>
          <w:ilvl w:val="0"/>
          <w:numId w:val="24"/>
        </w:numPr>
        <w:spacing w:after="16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Effective communication &amp; networking skills, including building and maintaining relationships</w:t>
      </w:r>
    </w:p>
    <w:p w14:paraId="20BAE69D" w14:textId="77777777" w:rsidR="001B443D" w:rsidRPr="001B443D" w:rsidRDefault="001B443D" w:rsidP="00A16A3A">
      <w:pPr>
        <w:pStyle w:val="Akapitzlist"/>
        <w:numPr>
          <w:ilvl w:val="0"/>
          <w:numId w:val="24"/>
        </w:numPr>
        <w:spacing w:after="16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Flexible mindset and ability to work in a fast-changing environment </w:t>
      </w:r>
    </w:p>
    <w:p w14:paraId="3D2DE848" w14:textId="77777777" w:rsidR="001B443D" w:rsidRPr="001B443D" w:rsidRDefault="001B443D" w:rsidP="00A16A3A">
      <w:pPr>
        <w:pStyle w:val="Akapitzlist"/>
        <w:numPr>
          <w:ilvl w:val="0"/>
          <w:numId w:val="24"/>
        </w:numPr>
        <w:spacing w:after="16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Deep understanding of the role of core facilities/technological platforms in academic research </w:t>
      </w:r>
    </w:p>
    <w:p w14:paraId="2534E46E" w14:textId="77777777" w:rsidR="001B443D" w:rsidRPr="001B443D" w:rsidRDefault="001B443D" w:rsidP="00A16A3A">
      <w:pPr>
        <w:pStyle w:val="Akapitzlist"/>
        <w:numPr>
          <w:ilvl w:val="0"/>
          <w:numId w:val="24"/>
        </w:numPr>
        <w:spacing w:after="16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Good at problem solving, can-do attitude </w:t>
      </w:r>
    </w:p>
    <w:p w14:paraId="792C145E" w14:textId="77777777" w:rsidR="001B443D" w:rsidRPr="001B443D" w:rsidRDefault="001B443D" w:rsidP="00A16A3A">
      <w:pPr>
        <w:pStyle w:val="Akapitzlist"/>
        <w:numPr>
          <w:ilvl w:val="0"/>
          <w:numId w:val="24"/>
        </w:numPr>
        <w:spacing w:after="16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Excellent organizational skills and the ability to collaborate and handle multiple priorities </w:t>
      </w:r>
    </w:p>
    <w:p w14:paraId="2B165422" w14:textId="77777777" w:rsidR="001B443D" w:rsidRPr="001B443D" w:rsidRDefault="001B443D" w:rsidP="00A16A3A">
      <w:pPr>
        <w:pStyle w:val="Akapitzlist"/>
        <w:numPr>
          <w:ilvl w:val="0"/>
          <w:numId w:val="24"/>
        </w:numPr>
        <w:spacing w:after="16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Excellent English, both written and spoken  </w:t>
      </w:r>
    </w:p>
    <w:p w14:paraId="12A66B1B" w14:textId="77777777" w:rsidR="001B443D" w:rsidRPr="001B443D" w:rsidRDefault="001B443D" w:rsidP="001B443D">
      <w:pPr>
        <w:shd w:val="clear" w:color="auto" w:fill="FFFFFF"/>
        <w:spacing w:after="0"/>
        <w:rPr>
          <w:rFonts w:asciiTheme="majorHAnsi" w:eastAsia="Times New Roman" w:hAnsiTheme="majorHAnsi" w:cstheme="majorHAnsi"/>
          <w:b/>
          <w:bCs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b/>
          <w:bCs/>
          <w:color w:val="000000"/>
          <w:szCs w:val="24"/>
          <w:lang w:eastAsia="pl-PL"/>
        </w:rPr>
        <w:t xml:space="preserve">Nice to have: </w:t>
      </w:r>
    </w:p>
    <w:p w14:paraId="15679A9E" w14:textId="77777777" w:rsidR="001B443D" w:rsidRPr="001B443D" w:rsidRDefault="001B443D" w:rsidP="001B443D">
      <w:pPr>
        <w:shd w:val="clear" w:color="auto" w:fill="FFFFFF"/>
        <w:spacing w:after="0"/>
        <w:rPr>
          <w:rFonts w:asciiTheme="majorHAnsi" w:eastAsia="Times New Roman" w:hAnsiTheme="majorHAnsi" w:cstheme="majorHAnsi"/>
          <w:b/>
          <w:bCs/>
          <w:color w:val="000000"/>
          <w:szCs w:val="24"/>
          <w:lang w:eastAsia="pl-PL"/>
        </w:rPr>
      </w:pPr>
    </w:p>
    <w:p w14:paraId="42A34E87" w14:textId="77777777" w:rsidR="001B443D" w:rsidRPr="001B443D" w:rsidRDefault="001B443D" w:rsidP="00A16A3A">
      <w:pPr>
        <w:pStyle w:val="Akapitzlist"/>
        <w:numPr>
          <w:ilvl w:val="0"/>
          <w:numId w:val="26"/>
        </w:numPr>
        <w:spacing w:after="16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Hands-on experience with cell culture work, especially with the generation of genetically modified cell lines and/or generation of iPS or ES cells. </w:t>
      </w:r>
    </w:p>
    <w:p w14:paraId="0E08748D" w14:textId="77777777" w:rsidR="001B443D" w:rsidRPr="001B443D" w:rsidRDefault="001B443D" w:rsidP="00A16A3A">
      <w:pPr>
        <w:pStyle w:val="Akapitzlist"/>
        <w:numPr>
          <w:ilvl w:val="0"/>
          <w:numId w:val="26"/>
        </w:numPr>
        <w:spacing w:after="16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At least basic leadership experience (supervising students or PhD students, etc.) </w:t>
      </w:r>
    </w:p>
    <w:p w14:paraId="756C0116" w14:textId="77777777" w:rsidR="001B443D" w:rsidRPr="001B443D" w:rsidRDefault="001B443D" w:rsidP="00A16A3A">
      <w:pPr>
        <w:pStyle w:val="Akapitzlist"/>
        <w:numPr>
          <w:ilvl w:val="0"/>
          <w:numId w:val="26"/>
        </w:numPr>
        <w:spacing w:after="16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Business acumen </w:t>
      </w:r>
    </w:p>
    <w:p w14:paraId="4B72AE37" w14:textId="77777777" w:rsidR="001B443D" w:rsidRPr="001B443D" w:rsidRDefault="001B443D" w:rsidP="00A16A3A">
      <w:pPr>
        <w:pStyle w:val="Akapitzlist"/>
        <w:numPr>
          <w:ilvl w:val="0"/>
          <w:numId w:val="26"/>
        </w:numPr>
        <w:spacing w:after="16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International or Industry Experience </w:t>
      </w:r>
    </w:p>
    <w:p w14:paraId="09924C53" w14:textId="77777777" w:rsidR="001B443D" w:rsidRPr="001B443D" w:rsidRDefault="001B443D" w:rsidP="00A16A3A">
      <w:pPr>
        <w:pStyle w:val="Akapitzlist"/>
        <w:numPr>
          <w:ilvl w:val="0"/>
          <w:numId w:val="26"/>
        </w:numPr>
        <w:spacing w:after="16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Basic Polish </w:t>
      </w:r>
    </w:p>
    <w:p w14:paraId="4C86C58C" w14:textId="77777777" w:rsidR="001B443D" w:rsidRPr="001B443D" w:rsidRDefault="001B443D" w:rsidP="001B443D">
      <w:pPr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b/>
          <w:bCs/>
          <w:color w:val="000000"/>
          <w:szCs w:val="24"/>
          <w:lang w:eastAsia="pl-PL"/>
        </w:rPr>
        <w:t>Selection criteria:</w:t>
      </w:r>
    </w:p>
    <w:p w14:paraId="69556AF1" w14:textId="77777777" w:rsidR="001B443D" w:rsidRPr="001B443D" w:rsidRDefault="001B443D" w:rsidP="00A16A3A">
      <w:pPr>
        <w:numPr>
          <w:ilvl w:val="0"/>
          <w:numId w:val="22"/>
        </w:numPr>
        <w:spacing w:after="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Technical skills needed for the position and interest in methodological approaches.</w:t>
      </w:r>
    </w:p>
    <w:p w14:paraId="0CF48CA6" w14:textId="77777777" w:rsidR="001B443D" w:rsidRPr="001B443D" w:rsidRDefault="001B443D" w:rsidP="00A16A3A">
      <w:pPr>
        <w:numPr>
          <w:ilvl w:val="0"/>
          <w:numId w:val="22"/>
        </w:numPr>
        <w:spacing w:after="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lastRenderedPageBreak/>
        <w:t>Education or professional experience relevant to the position.</w:t>
      </w:r>
    </w:p>
    <w:p w14:paraId="1CC481C4" w14:textId="77777777" w:rsidR="001B443D" w:rsidRPr="001B443D" w:rsidRDefault="001B443D" w:rsidP="00A16A3A">
      <w:pPr>
        <w:numPr>
          <w:ilvl w:val="0"/>
          <w:numId w:val="22"/>
        </w:numPr>
        <w:spacing w:after="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Leadership experience or capabilities </w:t>
      </w:r>
    </w:p>
    <w:p w14:paraId="39B2FE4A" w14:textId="77777777" w:rsidR="001B443D" w:rsidRPr="001B443D" w:rsidRDefault="001B443D" w:rsidP="00A16A3A">
      <w:pPr>
        <w:numPr>
          <w:ilvl w:val="0"/>
          <w:numId w:val="22"/>
        </w:numPr>
        <w:spacing w:after="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Soft skills: communication skills, ability for effective teamwork, likelihood to fit and add value to the group, and effective work organization.</w:t>
      </w:r>
    </w:p>
    <w:p w14:paraId="22D23EAB" w14:textId="77777777" w:rsidR="001B443D" w:rsidRPr="001B443D" w:rsidRDefault="001B443D" w:rsidP="001B443D">
      <w:pPr>
        <w:shd w:val="clear" w:color="auto" w:fill="FFFFFF"/>
        <w:spacing w:before="225" w:after="225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b/>
          <w:bCs/>
          <w:color w:val="000000"/>
          <w:szCs w:val="24"/>
          <w:lang w:eastAsia="pl-PL"/>
        </w:rPr>
        <w:t>The IIMCB offers:</w:t>
      </w:r>
    </w:p>
    <w:p w14:paraId="76BADB2B" w14:textId="77777777" w:rsidR="001B443D" w:rsidRPr="001B443D" w:rsidRDefault="001B443D" w:rsidP="00A16A3A">
      <w:pPr>
        <w:pStyle w:val="Akapitzlist"/>
        <w:numPr>
          <w:ilvl w:val="0"/>
          <w:numId w:val="25"/>
        </w:numPr>
        <w:spacing w:after="16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A full-time position </w:t>
      </w:r>
    </w:p>
    <w:p w14:paraId="7976F189" w14:textId="77777777" w:rsidR="001B443D" w:rsidRPr="001B443D" w:rsidRDefault="001B443D" w:rsidP="00A16A3A">
      <w:pPr>
        <w:pStyle w:val="Akapitzlist"/>
        <w:numPr>
          <w:ilvl w:val="0"/>
          <w:numId w:val="25"/>
        </w:numPr>
        <w:spacing w:after="16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Temporary contract for 2 years, which can be extended to an open-ended contract upon a successful evaluation</w:t>
      </w:r>
    </w:p>
    <w:p w14:paraId="631D0AC8" w14:textId="77777777" w:rsidR="001B443D" w:rsidRPr="001B443D" w:rsidRDefault="001B443D" w:rsidP="00A16A3A">
      <w:pPr>
        <w:pStyle w:val="Akapitzlist"/>
        <w:numPr>
          <w:ilvl w:val="0"/>
          <w:numId w:val="25"/>
        </w:numPr>
        <w:spacing w:after="16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Starting date: as soon as possible</w:t>
      </w:r>
    </w:p>
    <w:p w14:paraId="6C3377CA" w14:textId="77777777" w:rsidR="001B443D" w:rsidRPr="001B443D" w:rsidRDefault="001B443D" w:rsidP="00A16A3A">
      <w:pPr>
        <w:pStyle w:val="Akapitzlist"/>
        <w:numPr>
          <w:ilvl w:val="0"/>
          <w:numId w:val="25"/>
        </w:numPr>
        <w:spacing w:after="16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Salary in the range of 11 000 – 13 000 PLN gross per month</w:t>
      </w:r>
    </w:p>
    <w:p w14:paraId="0D87781F" w14:textId="77777777" w:rsidR="001B443D" w:rsidRPr="001B443D" w:rsidRDefault="001B443D" w:rsidP="00A16A3A">
      <w:pPr>
        <w:pStyle w:val="Akapitzlist"/>
        <w:numPr>
          <w:ilvl w:val="0"/>
          <w:numId w:val="25"/>
        </w:numPr>
        <w:spacing w:after="16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Salary is complemented by an additional 13th salary plus an annual bonus</w:t>
      </w:r>
    </w:p>
    <w:p w14:paraId="2117FAEE" w14:textId="77777777" w:rsidR="001B443D" w:rsidRPr="001B443D" w:rsidRDefault="001B443D" w:rsidP="00A16A3A">
      <w:pPr>
        <w:pStyle w:val="Akapitzlist"/>
        <w:numPr>
          <w:ilvl w:val="0"/>
          <w:numId w:val="25"/>
        </w:numPr>
        <w:spacing w:after="16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36 days of paid vacation time per year (+ national holidays) </w:t>
      </w:r>
    </w:p>
    <w:p w14:paraId="300242BF" w14:textId="77777777" w:rsidR="001B443D" w:rsidRPr="001B443D" w:rsidRDefault="001B443D" w:rsidP="00A16A3A">
      <w:pPr>
        <w:pStyle w:val="Akapitzlist"/>
        <w:numPr>
          <w:ilvl w:val="0"/>
          <w:numId w:val="25"/>
        </w:numPr>
        <w:spacing w:after="16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Attractive benefits package (co-financing Multisport cards, Christmas, Easter and summer holiday bonuses, etc.)</w:t>
      </w:r>
    </w:p>
    <w:p w14:paraId="61C75B66" w14:textId="77777777" w:rsidR="001B443D" w:rsidRPr="001B443D" w:rsidRDefault="001B443D" w:rsidP="00A16A3A">
      <w:pPr>
        <w:pStyle w:val="Akapitzlist"/>
        <w:numPr>
          <w:ilvl w:val="0"/>
          <w:numId w:val="25"/>
        </w:numPr>
        <w:spacing w:after="16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Professional development and business travel opportunities</w:t>
      </w:r>
    </w:p>
    <w:p w14:paraId="380A32DE" w14:textId="77777777" w:rsidR="001B443D" w:rsidRPr="001B443D" w:rsidRDefault="001B443D" w:rsidP="00A16A3A">
      <w:pPr>
        <w:pStyle w:val="Akapitzlist"/>
        <w:numPr>
          <w:ilvl w:val="0"/>
          <w:numId w:val="25"/>
        </w:numPr>
        <w:spacing w:after="16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Full organizational and administrative support by professional English-speaking staff</w:t>
      </w:r>
    </w:p>
    <w:p w14:paraId="7A4E4E2E" w14:textId="77777777" w:rsidR="001B443D" w:rsidRPr="001B443D" w:rsidRDefault="001B443D" w:rsidP="00A16A3A">
      <w:pPr>
        <w:pStyle w:val="Akapitzlist"/>
        <w:numPr>
          <w:ilvl w:val="0"/>
          <w:numId w:val="25"/>
        </w:numPr>
        <w:spacing w:after="16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Friendly, inclusive, international working environment</w:t>
      </w:r>
    </w:p>
    <w:p w14:paraId="291A2B41" w14:textId="77777777" w:rsidR="001B443D" w:rsidRPr="001B443D" w:rsidRDefault="001B443D" w:rsidP="001B443D">
      <w:pPr>
        <w:shd w:val="clear" w:color="auto" w:fill="FFFFFF"/>
        <w:spacing w:before="225" w:after="225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b/>
          <w:bCs/>
          <w:color w:val="000000"/>
          <w:szCs w:val="24"/>
          <w:lang w:eastAsia="pl-PL"/>
        </w:rPr>
        <w:t>The application should include:</w:t>
      </w:r>
    </w:p>
    <w:p w14:paraId="6BFA2FDB" w14:textId="77777777" w:rsidR="001B443D" w:rsidRPr="001B443D" w:rsidRDefault="001B443D" w:rsidP="00A16A3A">
      <w:pPr>
        <w:numPr>
          <w:ilvl w:val="0"/>
          <w:numId w:val="19"/>
        </w:num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Cover letter explaining the motivation for joining the IIMCB</w:t>
      </w:r>
    </w:p>
    <w:p w14:paraId="780ADD31" w14:textId="77777777" w:rsidR="001B443D" w:rsidRPr="001B443D" w:rsidRDefault="001B443D" w:rsidP="00A16A3A">
      <w:pPr>
        <w:numPr>
          <w:ilvl w:val="0"/>
          <w:numId w:val="19"/>
        </w:num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Curriculum Vitae </w:t>
      </w:r>
    </w:p>
    <w:p w14:paraId="53D48BB9" w14:textId="77777777" w:rsidR="001B443D" w:rsidRPr="001B443D" w:rsidRDefault="001B443D" w:rsidP="00A16A3A">
      <w:pPr>
        <w:numPr>
          <w:ilvl w:val="0"/>
          <w:numId w:val="19"/>
        </w:num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Contact information for two referees</w:t>
      </w:r>
    </w:p>
    <w:p w14:paraId="1C0119D7" w14:textId="77777777" w:rsidR="001B443D" w:rsidRPr="00A7328E" w:rsidRDefault="001B443D" w:rsidP="001B443D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1"/>
          <w:szCs w:val="21"/>
          <w:lang w:eastAsia="pl-PL"/>
        </w:rPr>
      </w:pPr>
    </w:p>
    <w:p w14:paraId="3EE43F7D" w14:textId="71989554" w:rsidR="00456DB6" w:rsidRPr="004D3659" w:rsidRDefault="004C4C2B">
      <w:pPr>
        <w:pStyle w:val="Nagwek2"/>
        <w:rPr>
          <w:rFonts w:ascii="Calibri" w:hAnsi="Calibri" w:cs="Calibri"/>
          <w:color w:val="002060"/>
        </w:rPr>
      </w:pPr>
      <w:r w:rsidRPr="004D3659">
        <w:rPr>
          <w:rFonts w:ascii="Calibri" w:eastAsia="Arial" w:hAnsi="Calibri" w:cs="Calibri"/>
          <w:color w:val="002060"/>
        </w:rPr>
        <w:t>How to apply</w:t>
      </w:r>
    </w:p>
    <w:p w14:paraId="55648416" w14:textId="0FE51969" w:rsidR="00456DB6" w:rsidRPr="00FB16CC" w:rsidRDefault="004C4C2B">
      <w:pPr>
        <w:pStyle w:val="Listanumerowana"/>
        <w:numPr>
          <w:ilvl w:val="0"/>
          <w:numId w:val="13"/>
        </w:numPr>
        <w:spacing w:after="40"/>
        <w:rPr>
          <w:rStyle w:val="Hipercze"/>
          <w:rFonts w:ascii="Calibri" w:hAnsi="Calibri" w:cs="Calibri"/>
        </w:rPr>
      </w:pPr>
      <w:r w:rsidRPr="00D5447B">
        <w:rPr>
          <w:rFonts w:ascii="Calibri" w:hAnsi="Calibri" w:cs="Calibri"/>
          <w:b/>
        </w:rPr>
        <w:t>Apply now</w:t>
      </w:r>
      <w:r w:rsidRPr="00D5447B">
        <w:rPr>
          <w:rFonts w:ascii="Calibri" w:hAnsi="Calibri" w:cs="Calibri"/>
        </w:rPr>
        <w:t xml:space="preserve"> via system </w:t>
      </w:r>
      <w:proofErr w:type="spellStart"/>
      <w:r w:rsidRPr="00D5447B">
        <w:rPr>
          <w:rFonts w:ascii="Calibri" w:hAnsi="Calibri" w:cs="Calibri"/>
        </w:rPr>
        <w:t>eRecruiter</w:t>
      </w:r>
      <w:proofErr w:type="spellEnd"/>
      <w:r w:rsidRPr="00D5447B">
        <w:rPr>
          <w:rFonts w:ascii="Calibri" w:hAnsi="Calibri" w:cs="Calibri"/>
        </w:rPr>
        <w:t xml:space="preserve">: </w:t>
      </w:r>
      <w:r w:rsidR="00FB16CC">
        <w:rPr>
          <w:rStyle w:val="Hipercze1"/>
          <w:rFonts w:ascii="Calibri" w:hAnsi="Calibri" w:cs="Calibri"/>
          <w:color w:val="0563C1"/>
        </w:rPr>
        <w:fldChar w:fldCharType="begin"/>
      </w:r>
      <w:r w:rsidR="007E70D3">
        <w:rPr>
          <w:rStyle w:val="Hipercze1"/>
          <w:rFonts w:ascii="Calibri" w:hAnsi="Calibri" w:cs="Calibri"/>
          <w:color w:val="0563C1"/>
        </w:rPr>
        <w:instrText>HYPERLINK "https://system.erecruiter.pl/FormTemplates/RecruitmentForm.aspx?WebID=4a94c9d76aae44fa8bcaf386196c859d"</w:instrText>
      </w:r>
      <w:r w:rsidR="007E70D3">
        <w:rPr>
          <w:rStyle w:val="Hipercze1"/>
          <w:rFonts w:ascii="Calibri" w:hAnsi="Calibri" w:cs="Calibri"/>
          <w:color w:val="0563C1"/>
        </w:rPr>
      </w:r>
      <w:r w:rsidR="00FB16CC">
        <w:rPr>
          <w:rStyle w:val="Hipercze1"/>
          <w:rFonts w:ascii="Calibri" w:hAnsi="Calibri" w:cs="Calibri"/>
          <w:color w:val="0563C1"/>
        </w:rPr>
        <w:fldChar w:fldCharType="separate"/>
      </w:r>
      <w:proofErr w:type="spellStart"/>
      <w:r w:rsidR="00456DB6" w:rsidRPr="00FB16CC">
        <w:rPr>
          <w:rStyle w:val="Hipercze"/>
          <w:rFonts w:ascii="Calibri" w:hAnsi="Calibri" w:cs="Calibri"/>
        </w:rPr>
        <w:t>eRecruiter</w:t>
      </w:r>
      <w:proofErr w:type="spellEnd"/>
      <w:r w:rsidR="00456DB6" w:rsidRPr="00FB16CC">
        <w:rPr>
          <w:rStyle w:val="Hipercze"/>
          <w:rFonts w:ascii="Calibri" w:hAnsi="Calibri" w:cs="Calibri"/>
        </w:rPr>
        <w:t xml:space="preserve"> application form</w:t>
      </w:r>
    </w:p>
    <w:p w14:paraId="15B391DA" w14:textId="3D169338" w:rsidR="00456DB6" w:rsidRPr="004D3659" w:rsidRDefault="00FB16CC">
      <w:pPr>
        <w:pStyle w:val="Listanumerowana"/>
        <w:numPr>
          <w:ilvl w:val="0"/>
          <w:numId w:val="13"/>
        </w:numPr>
        <w:spacing w:after="40"/>
        <w:rPr>
          <w:rFonts w:ascii="Calibri" w:hAnsi="Calibri" w:cs="Calibri"/>
        </w:rPr>
      </w:pPr>
      <w:r>
        <w:rPr>
          <w:rStyle w:val="Hipercze1"/>
          <w:rFonts w:ascii="Calibri" w:hAnsi="Calibri" w:cs="Calibri"/>
          <w:color w:val="0563C1"/>
        </w:rPr>
        <w:fldChar w:fldCharType="end"/>
      </w:r>
      <w:r w:rsidR="004C4C2B" w:rsidRPr="004D3659">
        <w:rPr>
          <w:rFonts w:ascii="Calibri" w:hAnsi="Calibri" w:cs="Calibri"/>
        </w:rPr>
        <w:t xml:space="preserve">Please include the following statement in your CV: </w:t>
      </w:r>
      <w:r w:rsidR="004C4C2B" w:rsidRPr="004D3659">
        <w:rPr>
          <w:rFonts w:ascii="Calibri" w:hAnsi="Calibri" w:cs="Calibri"/>
          <w:i/>
        </w:rPr>
        <w:t xml:space="preserve">“I hereby agree to the processing of my personal data, included in the application documents by the International Institute of Molecular and Cell Biology in Warsaw, 4 </w:t>
      </w:r>
      <w:proofErr w:type="spellStart"/>
      <w:r w:rsidR="004C4C2B" w:rsidRPr="004D3659">
        <w:rPr>
          <w:rFonts w:ascii="Calibri" w:hAnsi="Calibri" w:cs="Calibri"/>
          <w:i/>
        </w:rPr>
        <w:t>Księcia</w:t>
      </w:r>
      <w:proofErr w:type="spellEnd"/>
      <w:r w:rsidR="004C4C2B" w:rsidRPr="004D3659">
        <w:rPr>
          <w:rFonts w:ascii="Calibri" w:hAnsi="Calibri" w:cs="Calibri"/>
          <w:i/>
        </w:rPr>
        <w:t xml:space="preserve"> </w:t>
      </w:r>
      <w:proofErr w:type="spellStart"/>
      <w:r w:rsidR="004C4C2B" w:rsidRPr="004D3659">
        <w:rPr>
          <w:rFonts w:ascii="Calibri" w:hAnsi="Calibri" w:cs="Calibri"/>
          <w:i/>
        </w:rPr>
        <w:t>Trojdena</w:t>
      </w:r>
      <w:proofErr w:type="spellEnd"/>
      <w:r w:rsidR="004C4C2B" w:rsidRPr="004D3659">
        <w:rPr>
          <w:rFonts w:ascii="Calibri" w:hAnsi="Calibri" w:cs="Calibri"/>
          <w:i/>
        </w:rPr>
        <w:t xml:space="preserve"> Street, 02-109 Warsaw, for the purpose of carrying out the current recruitment </w:t>
      </w:r>
      <w:r w:rsidR="004C4C2B" w:rsidRPr="004D3659">
        <w:rPr>
          <w:rFonts w:ascii="Calibri" w:hAnsi="Calibri" w:cs="Calibri"/>
          <w:i/>
        </w:rPr>
        <w:lastRenderedPageBreak/>
        <w:t>process.”</w:t>
      </w:r>
      <w:r w:rsidR="004C4C2B" w:rsidRPr="004D3659">
        <w:rPr>
          <w:rFonts w:ascii="Calibri" w:hAnsi="Calibri" w:cs="Calibri"/>
        </w:rPr>
        <w:t xml:space="preserve"> Your personal data will be processed for the purpose of the recruitment procedure by the International Institute of Molecular and Cell Biology in Warsaw. Full information is available under </w:t>
      </w:r>
      <w:hyperlink r:id="rId11">
        <w:r w:rsidR="00456DB6" w:rsidRPr="004D3659">
          <w:rPr>
            <w:rStyle w:val="Hipercze1"/>
            <w:rFonts w:ascii="Calibri" w:hAnsi="Calibri" w:cs="Calibri"/>
            <w:color w:val="0563C1"/>
          </w:rPr>
          <w:t>the personal data processing information link</w:t>
        </w:r>
      </w:hyperlink>
      <w:r w:rsidR="004C4C2B" w:rsidRPr="004D3659">
        <w:rPr>
          <w:rFonts w:ascii="Calibri" w:hAnsi="Calibri" w:cs="Calibri"/>
        </w:rPr>
        <w:t>.</w:t>
      </w:r>
    </w:p>
    <w:p w14:paraId="24EF14E4" w14:textId="77777777" w:rsidR="00456DB6" w:rsidRPr="004D3659" w:rsidRDefault="004C4C2B">
      <w:pPr>
        <w:pStyle w:val="Listanumerowana"/>
        <w:numPr>
          <w:ilvl w:val="0"/>
          <w:numId w:val="13"/>
        </w:numPr>
        <w:spacing w:after="40"/>
        <w:rPr>
          <w:rFonts w:ascii="Calibri" w:hAnsi="Calibri" w:cs="Calibri"/>
        </w:rPr>
      </w:pPr>
      <w:r w:rsidRPr="004D3659">
        <w:rPr>
          <w:rFonts w:ascii="Calibri" w:hAnsi="Calibri" w:cs="Calibri"/>
        </w:rPr>
        <w:t xml:space="preserve">Procedure for reporting irregularities, taking follow-up actions, and protecting whistleblowers: </w:t>
      </w:r>
      <w:hyperlink r:id="rId12">
        <w:r w:rsidR="00456DB6" w:rsidRPr="004D3659">
          <w:rPr>
            <w:rStyle w:val="Hipercze1"/>
            <w:rFonts w:ascii="Calibri" w:hAnsi="Calibri" w:cs="Calibri"/>
            <w:color w:val="0563C1"/>
          </w:rPr>
          <w:t>whistleblowing procedure</w:t>
        </w:r>
      </w:hyperlink>
    </w:p>
    <w:p w14:paraId="7AFF4619" w14:textId="77777777" w:rsidR="001B443D" w:rsidRPr="004A69E5" w:rsidRDefault="001B443D" w:rsidP="001B443D">
      <w:pPr>
        <w:shd w:val="clear" w:color="auto" w:fill="FFFFFF"/>
        <w:spacing w:before="225" w:after="225" w:line="240" w:lineRule="auto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4A69E5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Informal inquiries about the offer are welcome and should be addressed to dr Olga Gewartowska (</w:t>
      </w:r>
      <w:hyperlink r:id="rId13" w:history="1">
        <w:r w:rsidRPr="004A69E5">
          <w:rPr>
            <w:rStyle w:val="Hipercze"/>
            <w:rFonts w:asciiTheme="majorHAnsi" w:eastAsia="Times New Roman" w:hAnsiTheme="majorHAnsi" w:cstheme="majorHAnsi"/>
            <w:szCs w:val="24"/>
            <w:lang w:eastAsia="pl-PL"/>
          </w:rPr>
          <w:t>ogewartowska@iimcb.gov.pl</w:t>
        </w:r>
      </w:hyperlink>
      <w:r w:rsidRPr="004A69E5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) </w:t>
      </w:r>
    </w:p>
    <w:p w14:paraId="2E31366D" w14:textId="44C12F94" w:rsidR="001B443D" w:rsidRPr="004A69E5" w:rsidRDefault="001B443D" w:rsidP="001B443D">
      <w:pPr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4A69E5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The deadline for applications is August 3</w:t>
      </w:r>
      <w:r w:rsidR="00E035CB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1</w:t>
      </w:r>
      <w:r w:rsidR="00E035CB">
        <w:rPr>
          <w:rFonts w:asciiTheme="majorHAnsi" w:eastAsia="Times New Roman" w:hAnsiTheme="majorHAnsi" w:cstheme="majorHAnsi"/>
          <w:color w:val="000000"/>
          <w:szCs w:val="24"/>
          <w:vertAlign w:val="superscript"/>
          <w:lang w:eastAsia="pl-PL"/>
        </w:rPr>
        <w:t>st</w:t>
      </w:r>
      <w:r w:rsidRPr="004A69E5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. Interested candidates are invited to apply as soon as possible. Please note that the competition may be closed earlier should a suitable candidate be identified.</w:t>
      </w:r>
    </w:p>
    <w:p w14:paraId="17EA2103" w14:textId="686E8E95" w:rsidR="00456DB6" w:rsidRPr="004D3659" w:rsidRDefault="00456DB6" w:rsidP="006268D4">
      <w:pPr>
        <w:pStyle w:val="Listapunktowana"/>
        <w:numPr>
          <w:ilvl w:val="0"/>
          <w:numId w:val="0"/>
        </w:numPr>
        <w:spacing w:after="0"/>
        <w:ind w:left="360"/>
        <w:rPr>
          <w:rFonts w:ascii="Calibri" w:hAnsi="Calibri" w:cs="Calibri"/>
        </w:rPr>
      </w:pPr>
    </w:p>
    <w:sectPr w:rsidR="00456DB6" w:rsidRPr="004D3659">
      <w:footerReference w:type="default" r:id="rId14"/>
      <w:pgSz w:w="12240" w:h="15840"/>
      <w:pgMar w:top="1080" w:right="1224" w:bottom="1440" w:left="1224" w:header="432" w:footer="21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88244" w14:textId="77777777" w:rsidR="00EF0B64" w:rsidRDefault="00EF0B64">
      <w:pPr>
        <w:spacing w:after="0" w:line="240" w:lineRule="auto"/>
      </w:pPr>
      <w:r>
        <w:separator/>
      </w:r>
    </w:p>
  </w:endnote>
  <w:endnote w:type="continuationSeparator" w:id="0">
    <w:p w14:paraId="4BF7E62E" w14:textId="77777777" w:rsidR="00EF0B64" w:rsidRDefault="00EF0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430D6" w14:textId="3FD375FA" w:rsidR="00456DB6" w:rsidRDefault="00456D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B0D57" w14:textId="77777777" w:rsidR="00EF0B64" w:rsidRDefault="00EF0B64">
      <w:pPr>
        <w:spacing w:after="0" w:line="240" w:lineRule="auto"/>
      </w:pPr>
      <w:r>
        <w:separator/>
      </w:r>
    </w:p>
  </w:footnote>
  <w:footnote w:type="continuationSeparator" w:id="0">
    <w:p w14:paraId="6559F685" w14:textId="77777777" w:rsidR="00EF0B64" w:rsidRDefault="00EF0B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03487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 w:val="0"/>
        <w:bCs w:val="0"/>
        <w:color w:val="000000" w:themeColor="text1"/>
      </w:r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B6DA3CA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B26A023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856B3"/>
    <w:multiLevelType w:val="multilevel"/>
    <w:tmpl w:val="D276A0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7F3198C"/>
    <w:multiLevelType w:val="hybridMultilevel"/>
    <w:tmpl w:val="DC08DA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055564"/>
    <w:multiLevelType w:val="multilevel"/>
    <w:tmpl w:val="D180D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B6E2E6A"/>
    <w:multiLevelType w:val="multilevel"/>
    <w:tmpl w:val="D180D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5920A7"/>
    <w:multiLevelType w:val="multilevel"/>
    <w:tmpl w:val="BC48A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7D4B8F"/>
    <w:multiLevelType w:val="multilevel"/>
    <w:tmpl w:val="D180D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236DBA"/>
    <w:multiLevelType w:val="multilevel"/>
    <w:tmpl w:val="81E83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5C1721"/>
    <w:multiLevelType w:val="multilevel"/>
    <w:tmpl w:val="D180D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680583"/>
    <w:multiLevelType w:val="multilevel"/>
    <w:tmpl w:val="D180D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4D228E"/>
    <w:multiLevelType w:val="hybridMultilevel"/>
    <w:tmpl w:val="749C07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35625">
    <w:abstractNumId w:val="8"/>
  </w:num>
  <w:num w:numId="2" w16cid:durableId="761293481">
    <w:abstractNumId w:val="6"/>
  </w:num>
  <w:num w:numId="3" w16cid:durableId="274027214">
    <w:abstractNumId w:val="5"/>
  </w:num>
  <w:num w:numId="4" w16cid:durableId="1463882505">
    <w:abstractNumId w:val="4"/>
  </w:num>
  <w:num w:numId="5" w16cid:durableId="2055613497">
    <w:abstractNumId w:val="7"/>
  </w:num>
  <w:num w:numId="6" w16cid:durableId="2016150490">
    <w:abstractNumId w:val="3"/>
  </w:num>
  <w:num w:numId="7" w16cid:durableId="870843544">
    <w:abstractNumId w:val="2"/>
  </w:num>
  <w:num w:numId="8" w16cid:durableId="1717582844">
    <w:abstractNumId w:val="1"/>
  </w:num>
  <w:num w:numId="9" w16cid:durableId="1103646903">
    <w:abstractNumId w:val="0"/>
  </w:num>
  <w:num w:numId="10" w16cid:durableId="448356826">
    <w:abstractNumId w:val="0"/>
    <w:lvlOverride w:ilvl="0">
      <w:startOverride w:val="1"/>
    </w:lvlOverride>
  </w:num>
  <w:num w:numId="11" w16cid:durableId="846485208">
    <w:abstractNumId w:val="0"/>
    <w:lvlOverride w:ilvl="0">
      <w:startOverride w:val="1"/>
    </w:lvlOverride>
  </w:num>
  <w:num w:numId="12" w16cid:durableId="319387555">
    <w:abstractNumId w:val="0"/>
    <w:lvlOverride w:ilvl="0">
      <w:startOverride w:val="1"/>
    </w:lvlOverride>
  </w:num>
  <w:num w:numId="13" w16cid:durableId="1156653590">
    <w:abstractNumId w:val="0"/>
    <w:lvlOverride w:ilvl="0">
      <w:startOverride w:val="1"/>
    </w:lvlOverride>
  </w:num>
  <w:num w:numId="14" w16cid:durableId="1150750917">
    <w:abstractNumId w:val="10"/>
  </w:num>
  <w:num w:numId="15" w16cid:durableId="1219896157">
    <w:abstractNumId w:val="9"/>
  </w:num>
  <w:num w:numId="16" w16cid:durableId="103351687">
    <w:abstractNumId w:val="7"/>
  </w:num>
  <w:num w:numId="17" w16cid:durableId="152993552">
    <w:abstractNumId w:val="7"/>
  </w:num>
  <w:num w:numId="18" w16cid:durableId="1655060865">
    <w:abstractNumId w:val="7"/>
  </w:num>
  <w:num w:numId="19" w16cid:durableId="1724597582">
    <w:abstractNumId w:val="11"/>
  </w:num>
  <w:num w:numId="20" w16cid:durableId="177621103">
    <w:abstractNumId w:val="15"/>
  </w:num>
  <w:num w:numId="21" w16cid:durableId="2020621371">
    <w:abstractNumId w:val="18"/>
  </w:num>
  <w:num w:numId="22" w16cid:durableId="2136629792">
    <w:abstractNumId w:val="14"/>
  </w:num>
  <w:num w:numId="23" w16cid:durableId="535310324">
    <w:abstractNumId w:val="13"/>
  </w:num>
  <w:num w:numId="24" w16cid:durableId="92097919">
    <w:abstractNumId w:val="12"/>
  </w:num>
  <w:num w:numId="25" w16cid:durableId="746879223">
    <w:abstractNumId w:val="17"/>
  </w:num>
  <w:num w:numId="26" w16cid:durableId="64123280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4C17"/>
    <w:rsid w:val="00034616"/>
    <w:rsid w:val="0006063C"/>
    <w:rsid w:val="000B7DEB"/>
    <w:rsid w:val="0015074B"/>
    <w:rsid w:val="00164674"/>
    <w:rsid w:val="001B443D"/>
    <w:rsid w:val="001B5438"/>
    <w:rsid w:val="001F1DE5"/>
    <w:rsid w:val="00265178"/>
    <w:rsid w:val="0029639D"/>
    <w:rsid w:val="002A2064"/>
    <w:rsid w:val="002B6B41"/>
    <w:rsid w:val="00326F90"/>
    <w:rsid w:val="0036515B"/>
    <w:rsid w:val="003C7AE9"/>
    <w:rsid w:val="003F1C26"/>
    <w:rsid w:val="00404E64"/>
    <w:rsid w:val="00417E3B"/>
    <w:rsid w:val="00456DB6"/>
    <w:rsid w:val="00462005"/>
    <w:rsid w:val="004A69E5"/>
    <w:rsid w:val="004C4C2B"/>
    <w:rsid w:val="004D3659"/>
    <w:rsid w:val="005876F4"/>
    <w:rsid w:val="005F3037"/>
    <w:rsid w:val="00607DBB"/>
    <w:rsid w:val="00613872"/>
    <w:rsid w:val="006268D4"/>
    <w:rsid w:val="0062780E"/>
    <w:rsid w:val="006816C5"/>
    <w:rsid w:val="00703801"/>
    <w:rsid w:val="0073621C"/>
    <w:rsid w:val="007E413B"/>
    <w:rsid w:val="007E70D3"/>
    <w:rsid w:val="008301C0"/>
    <w:rsid w:val="00887C91"/>
    <w:rsid w:val="008A1CBA"/>
    <w:rsid w:val="00914C6F"/>
    <w:rsid w:val="00972055"/>
    <w:rsid w:val="009A0FD5"/>
    <w:rsid w:val="00A16A3A"/>
    <w:rsid w:val="00A349A3"/>
    <w:rsid w:val="00A34CC9"/>
    <w:rsid w:val="00A67B55"/>
    <w:rsid w:val="00AA1D8D"/>
    <w:rsid w:val="00AC783C"/>
    <w:rsid w:val="00AE1B1B"/>
    <w:rsid w:val="00B03CD5"/>
    <w:rsid w:val="00B27B51"/>
    <w:rsid w:val="00B47730"/>
    <w:rsid w:val="00B8216A"/>
    <w:rsid w:val="00C030FD"/>
    <w:rsid w:val="00C04578"/>
    <w:rsid w:val="00C1631D"/>
    <w:rsid w:val="00C178BD"/>
    <w:rsid w:val="00C604AF"/>
    <w:rsid w:val="00CA58FB"/>
    <w:rsid w:val="00CB0664"/>
    <w:rsid w:val="00D5447B"/>
    <w:rsid w:val="00D74A10"/>
    <w:rsid w:val="00DF20DB"/>
    <w:rsid w:val="00E035CB"/>
    <w:rsid w:val="00E912FB"/>
    <w:rsid w:val="00EE2DA8"/>
    <w:rsid w:val="00EF0B64"/>
    <w:rsid w:val="00F56FC5"/>
    <w:rsid w:val="00F859DA"/>
    <w:rsid w:val="00FB16C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0CAC0CB"/>
  <w14:defaultImageDpi w14:val="300"/>
  <w15:docId w15:val="{84725DBD-2C73-4B74-85CE-DA492A920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120" w:line="360" w:lineRule="auto"/>
    </w:pPr>
    <w:rPr>
      <w:rFonts w:ascii="Arial" w:eastAsia="Arial" w:hAnsi="Arial" w:cs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200" w:after="16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16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  <w:rPr>
      <w:lang w:val="en-US"/>
    </w:rPr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  <w:rPr>
      <w:lang w:val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  <w:rPr>
      <w:lang w:val="en-US"/>
    </w:rPr>
  </w:style>
  <w:style w:type="paragraph" w:styleId="Tekstpodstawowy3">
    <w:name w:val="Body Text 3"/>
    <w:basedOn w:val="Normalny"/>
    <w:link w:val="Tekstpodstawowy3Znak"/>
    <w:uiPriority w:val="99"/>
    <w:unhideWhenUsed/>
    <w:rsid w:val="00AA1D8D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  <w:lang w:val="en-US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  <w:lang w:val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  <w:lang w:val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  <w:lang w:val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  <w:lang w:val="en-US"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  <w:lang w:val="en-US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  <w:lang w:val="en-US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  <w:lang w:val="en-US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  <w:lang w:val="en-US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  <w:lang w:val="en-US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  <w:lang w:val="en-US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  <w:lang w:val="en-US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Hipercze1">
    <w:name w:val="Hiperłącze1"/>
    <w:rPr>
      <w:rFonts w:ascii="Arial" w:hAnsi="Arial"/>
      <w:sz w:val="24"/>
      <w:u w:val="single"/>
      <w:lang w:val="en-US"/>
    </w:rPr>
  </w:style>
  <w:style w:type="character" w:styleId="Hipercze">
    <w:name w:val="Hyperlink"/>
    <w:basedOn w:val="Domylnaczcionkaakapitu"/>
    <w:uiPriority w:val="99"/>
    <w:unhideWhenUsed/>
    <w:rsid w:val="00F56FC5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1DE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14C1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imcb.gov.pl/en/international-advisory-board" TargetMode="External"/><Relationship Id="rId13" Type="http://schemas.openxmlformats.org/officeDocument/2006/relationships/hyperlink" Target="mailto:ogewartowska@iimcb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horturl.at/u2mww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t.ly/3UFWpY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nmolcell.iimcb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-life.e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</Pages>
  <Words>1103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7711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Postdoctoral Researcher position in the Laboratory of RNA Biology – ERA Chairs Group (role in Research Task: Junior Researcher)</dc:title>
  <dc:subject>Recruitment announcement formatted for WCAG 2.1 accessibility requirements</dc:subject>
  <dc:creator>International Institute of Molecular and Cell Biology in Warsaw</dc:creator>
  <cp:keywords>WCAG 2.1, accessibility, recruitment announcement</cp:keywords>
  <dc:description>generated by python-docx</dc:description>
  <cp:lastModifiedBy>Aleksandra Janicka</cp:lastModifiedBy>
  <cp:revision>40</cp:revision>
  <dcterms:created xsi:type="dcterms:W3CDTF">2026-05-14T07:44:00Z</dcterms:created>
  <dcterms:modified xsi:type="dcterms:W3CDTF">2026-08-04T06:47:00Z</dcterms:modified>
  <cp:category/>
</cp:coreProperties>
</file>