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994D" w14:textId="77777777" w:rsidR="00731EFC" w:rsidRDefault="00731EFC" w:rsidP="00731EFC"/>
    <w:p w14:paraId="3C3420AD" w14:textId="1F31F4A4" w:rsidR="00731EFC" w:rsidRPr="008F675C" w:rsidRDefault="00731EFC" w:rsidP="00731EFC">
      <w:pPr>
        <w:jc w:val="center"/>
        <w:rPr>
          <w:lang w:val="en-GB"/>
        </w:rPr>
      </w:pPr>
      <w:r w:rsidRPr="0062116E">
        <w:fldChar w:fldCharType="begin"/>
      </w:r>
      <w:r w:rsidRPr="008F675C">
        <w:rPr>
          <w:lang w:val="en-GB"/>
        </w:rPr>
        <w:instrText xml:space="preserve"> INCLUDEPICTURE "https://www.umg.edu.pl/sites/default/files/styles/thumbnail/public/ilustracje/hr_01_0.jpg?itok=qxI6bYgI" \* MERGEFORMATINET </w:instrText>
      </w:r>
      <w:r w:rsidRPr="0062116E">
        <w:fldChar w:fldCharType="separate"/>
      </w:r>
      <w:r w:rsidRPr="0062116E">
        <w:rPr>
          <w:noProof/>
        </w:rPr>
        <w:drawing>
          <wp:inline distT="0" distB="0" distL="0" distR="0" wp14:anchorId="23D5DA7D" wp14:editId="3D13AD5D">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62116E">
        <w:fldChar w:fldCharType="end"/>
      </w:r>
      <w:r>
        <w:fldChar w:fldCharType="begin"/>
      </w:r>
      <w:r w:rsidR="006270F6" w:rsidRPr="00DB2509">
        <w:rPr>
          <w:lang w:val="en-US"/>
        </w:rPr>
        <w:instrText xml:space="preserve"> INCLUDEPICTURE "C:\\var\\folders\\fj\\3p2n2601331fpdt_jyzcf3tw0000gp\\T\\com.microsoft.Word\\WebArchiveCopyPasteTempFiles\\wcdxf1ajjATOAAAAABJRU5ErkJggg==" \* MERGEFORMAT </w:instrText>
      </w:r>
      <w:r>
        <w:fldChar w:fldCharType="separate"/>
      </w:r>
      <w:r>
        <w:rPr>
          <w:noProof/>
        </w:rPr>
        <w:drawing>
          <wp:inline distT="0" distB="0" distL="0" distR="0" wp14:anchorId="4AF8D3F0" wp14:editId="46E77E3F">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fldChar w:fldCharType="end"/>
      </w:r>
      <w:r w:rsidRPr="008F675C">
        <w:rPr>
          <w:lang w:val="en-GB"/>
        </w:rPr>
        <w:t xml:space="preserve"> </w:t>
      </w:r>
      <w:r>
        <w:fldChar w:fldCharType="begin"/>
      </w:r>
      <w:r w:rsidR="006270F6" w:rsidRPr="00DB2509">
        <w:rPr>
          <w:lang w:val="en-US"/>
        </w:rPr>
        <w:instrText xml:space="preserve"> INCLUDEPICTURE "C:\\var\\folders\\fj\\3p2n2601331fpdt_jyzcf3tw0000gp\\T\\com.microsoft.Word\\WebArchiveCopyPasteTempFiles\\original-1575889855.jpg?t=eyJ3aWR0aCI6MzQxLCJvYmpfaWQiOjE0MTc0NzI5fQ==--43014d677869ea06ebad7b39fdcd771237bc025d" \* MERGEFORMAT </w:instrText>
      </w:r>
      <w:r>
        <w:fldChar w:fldCharType="separate"/>
      </w:r>
      <w:r>
        <w:fldChar w:fldCharType="end"/>
      </w:r>
    </w:p>
    <w:p w14:paraId="36D65082" w14:textId="77777777" w:rsidR="00731EFC" w:rsidRPr="008F675C" w:rsidRDefault="00731EFC" w:rsidP="00731EFC">
      <w:pPr>
        <w:jc w:val="center"/>
        <w:rPr>
          <w:lang w:val="en-GB"/>
        </w:rPr>
      </w:pPr>
    </w:p>
    <w:p w14:paraId="78225530" w14:textId="2FD19B1C" w:rsidR="00120C8D" w:rsidRPr="00F217C6" w:rsidRDefault="00043250" w:rsidP="0095770E">
      <w:pPr>
        <w:jc w:val="center"/>
        <w:rPr>
          <w:rFonts w:asciiTheme="minorHAnsi" w:hAnsiTheme="minorHAnsi" w:cstheme="minorHAnsi"/>
          <w:b/>
          <w:bCs/>
          <w:lang w:val="en-US"/>
        </w:rPr>
      </w:pPr>
      <w:r w:rsidRPr="00F217C6">
        <w:rPr>
          <w:rFonts w:asciiTheme="minorHAnsi" w:hAnsiTheme="minorHAnsi" w:cstheme="minorHAnsi"/>
          <w:b/>
          <w:bCs/>
          <w:lang w:val="en-US"/>
        </w:rPr>
        <w:t>Technology</w:t>
      </w:r>
      <w:r w:rsidR="00120C8D" w:rsidRPr="00F217C6">
        <w:rPr>
          <w:rFonts w:asciiTheme="minorHAnsi" w:hAnsiTheme="minorHAnsi" w:cstheme="minorHAnsi"/>
          <w:b/>
          <w:bCs/>
          <w:lang w:val="en-US"/>
        </w:rPr>
        <w:t xml:space="preserve"> Specialist</w:t>
      </w:r>
      <w:r w:rsidR="00DD4183" w:rsidRPr="00F217C6">
        <w:rPr>
          <w:rFonts w:asciiTheme="minorHAnsi" w:hAnsiTheme="minorHAnsi" w:cstheme="minorHAnsi"/>
          <w:b/>
          <w:bCs/>
          <w:lang w:val="en-US"/>
        </w:rPr>
        <w:t xml:space="preserve"> </w:t>
      </w:r>
      <w:r w:rsidR="00322C06">
        <w:rPr>
          <w:rFonts w:asciiTheme="minorHAnsi" w:hAnsiTheme="minorHAnsi" w:cstheme="minorHAnsi"/>
          <w:b/>
          <w:bCs/>
          <w:lang w:val="en-US"/>
        </w:rPr>
        <w:t xml:space="preserve">or Expert </w:t>
      </w:r>
      <w:r w:rsidR="00DD4183" w:rsidRPr="00F217C6">
        <w:rPr>
          <w:rFonts w:asciiTheme="minorHAnsi" w:hAnsiTheme="minorHAnsi" w:cstheme="minorHAnsi"/>
          <w:b/>
          <w:bCs/>
          <w:lang w:val="en-US"/>
        </w:rPr>
        <w:t xml:space="preserve">in </w:t>
      </w:r>
      <w:r w:rsidR="00322C06">
        <w:rPr>
          <w:rFonts w:asciiTheme="minorHAnsi" w:hAnsiTheme="minorHAnsi" w:cstheme="minorHAnsi"/>
          <w:b/>
          <w:bCs/>
          <w:lang w:val="en-US"/>
        </w:rPr>
        <w:t xml:space="preserve">Flow Cytometry </w:t>
      </w:r>
    </w:p>
    <w:p w14:paraId="03C54557" w14:textId="3579D59B" w:rsidR="00120C8D" w:rsidRDefault="00120C8D" w:rsidP="00120C8D">
      <w:pPr>
        <w:rPr>
          <w:rFonts w:asciiTheme="minorHAnsi" w:hAnsiTheme="minorHAnsi" w:cstheme="minorHAnsi"/>
          <w:lang w:val="en-US"/>
        </w:rPr>
      </w:pPr>
      <w:r w:rsidRPr="00F217C6">
        <w:rPr>
          <w:rFonts w:asciiTheme="minorHAnsi" w:hAnsiTheme="minorHAnsi" w:cstheme="minorHAnsi"/>
          <w:lang w:val="en-US"/>
        </w:rPr>
        <w:t xml:space="preserve">IN-MOL-CELL at the IIMCB is a comprehensive, integrated research infrastructure comprising currently </w:t>
      </w:r>
      <w:r w:rsidR="00322C06">
        <w:rPr>
          <w:rFonts w:asciiTheme="minorHAnsi" w:hAnsiTheme="minorHAnsi" w:cstheme="minorHAnsi"/>
          <w:lang w:val="en-US"/>
        </w:rPr>
        <w:t>10</w:t>
      </w:r>
      <w:r w:rsidRPr="00F217C6">
        <w:rPr>
          <w:rFonts w:asciiTheme="minorHAnsi" w:hAnsiTheme="minorHAnsi" w:cstheme="minorHAnsi"/>
          <w:lang w:val="en-US"/>
        </w:rPr>
        <w:t xml:space="preserve"> specialized Core Facilities</w:t>
      </w:r>
      <w:r w:rsidR="00322C06">
        <w:rPr>
          <w:rFonts w:asciiTheme="minorHAnsi" w:hAnsiTheme="minorHAnsi" w:cstheme="minorHAnsi"/>
          <w:lang w:val="en-US"/>
        </w:rPr>
        <w:t xml:space="preserve"> (IN-MOL-CELL </w:t>
      </w:r>
      <w:r w:rsidR="00793A4A">
        <w:rPr>
          <w:rFonts w:asciiTheme="minorHAnsi" w:hAnsiTheme="minorHAnsi" w:cstheme="minorHAnsi"/>
          <w:lang w:val="en-US"/>
        </w:rPr>
        <w:t>Infrastructure</w:t>
      </w:r>
      <w:r w:rsidR="00322C06">
        <w:rPr>
          <w:rFonts w:asciiTheme="minorHAnsi" w:hAnsiTheme="minorHAnsi" w:cstheme="minorHAnsi"/>
          <w:lang w:val="en-US"/>
        </w:rPr>
        <w:t>)</w:t>
      </w:r>
      <w:r w:rsidRPr="00F217C6">
        <w:rPr>
          <w:rFonts w:asciiTheme="minorHAnsi" w:hAnsiTheme="minorHAnsi" w:cstheme="minorHAnsi"/>
          <w:lang w:val="en-US"/>
        </w:rPr>
        <w:t xml:space="preserve">. Its main goal is to support </w:t>
      </w:r>
      <w:r w:rsidRPr="00F217C6">
        <w:rPr>
          <w:rFonts w:asciiTheme="minorHAnsi" w:hAnsiTheme="minorHAnsi" w:cstheme="minorHAnsi"/>
          <w:b/>
          <w:bCs/>
          <w:lang w:val="en-US"/>
        </w:rPr>
        <w:t>innovative biomedical research</w:t>
      </w:r>
      <w:r w:rsidRPr="00F217C6">
        <w:rPr>
          <w:rFonts w:asciiTheme="minorHAnsi" w:hAnsiTheme="minorHAnsi" w:cstheme="minorHAnsi"/>
          <w:lang w:val="en-US"/>
        </w:rPr>
        <w:t xml:space="preserve"> by providing access to unique technologies and multidisciplinary services, enabling the development of new therapeutic and diagnostic methods. The IIMCB hosts a vibrant, multinational community of scientists and is well-connected internationally, as exemplified by the IIMCB's membership in </w:t>
      </w:r>
      <w:r w:rsidR="00F217C6" w:rsidRPr="00F217C6">
        <w:rPr>
          <w:rFonts w:asciiTheme="minorHAnsi" w:hAnsiTheme="minorHAnsi" w:cstheme="minorHAnsi"/>
          <w:lang w:val="en-US"/>
        </w:rPr>
        <w:t xml:space="preserve">EU-LIFE </w:t>
      </w:r>
      <w:r w:rsidRPr="00F217C6">
        <w:rPr>
          <w:rFonts w:asciiTheme="minorHAnsi" w:hAnsiTheme="minorHAnsi" w:cstheme="minorHAnsi"/>
          <w:lang w:val="en-US"/>
        </w:rPr>
        <w:t>(</w:t>
      </w:r>
      <w:hyperlink r:id="rId9" w:history="1">
        <w:r w:rsidRPr="00F217C6">
          <w:rPr>
            <w:rStyle w:val="Hipercze"/>
            <w:rFonts w:asciiTheme="minorHAnsi" w:hAnsiTheme="minorHAnsi" w:cstheme="minorHAnsi"/>
            <w:lang w:val="en-US"/>
          </w:rPr>
          <w:t>https://eu-life.eu</w:t>
        </w:r>
      </w:hyperlink>
      <w:r w:rsidRPr="00F217C6">
        <w:rPr>
          <w:rFonts w:asciiTheme="minorHAnsi" w:hAnsiTheme="minorHAnsi" w:cstheme="minorHAnsi"/>
          <w:lang w:val="en-US"/>
        </w:rPr>
        <w:t xml:space="preserve">), an alliance of 15 top European research institutions. Through </w:t>
      </w:r>
      <w:r w:rsidR="009A3C15">
        <w:rPr>
          <w:rFonts w:asciiTheme="minorHAnsi" w:hAnsiTheme="minorHAnsi" w:cstheme="minorHAnsi"/>
          <w:lang w:val="en-US"/>
        </w:rPr>
        <w:t xml:space="preserve">an investment of over 16 million euros in equipment and a </w:t>
      </w:r>
      <w:r w:rsidRPr="00F217C6">
        <w:rPr>
          <w:rFonts w:asciiTheme="minorHAnsi" w:hAnsiTheme="minorHAnsi" w:cstheme="minorHAnsi"/>
          <w:lang w:val="en-US"/>
        </w:rPr>
        <w:t xml:space="preserve">planned expansion to eventually support 20 research groups, we aim to become a unique Polish center where excellent science benefits from </w:t>
      </w:r>
      <w:r w:rsidRPr="00F217C6">
        <w:rPr>
          <w:rFonts w:asciiTheme="minorHAnsi" w:hAnsiTheme="minorHAnsi" w:cstheme="minorHAnsi"/>
          <w:b/>
          <w:bCs/>
          <w:lang w:val="en-US"/>
        </w:rPr>
        <w:t>state-of-the-art technologies and services provided by core facilities</w:t>
      </w:r>
      <w:r w:rsidRPr="00F217C6">
        <w:rPr>
          <w:rFonts w:asciiTheme="minorHAnsi" w:hAnsiTheme="minorHAnsi" w:cstheme="minorHAnsi"/>
          <w:lang w:val="en-US"/>
        </w:rPr>
        <w:t>. To this end, the IIMCB is establishing institutional support for the development of current and the creation of new core facilities. </w:t>
      </w:r>
    </w:p>
    <w:p w14:paraId="0A402F57" w14:textId="4DA5118E" w:rsidR="00322C06" w:rsidRPr="00F217C6" w:rsidRDefault="00F364B1" w:rsidP="00120C8D">
      <w:pPr>
        <w:rPr>
          <w:rFonts w:asciiTheme="minorHAnsi" w:hAnsiTheme="minorHAnsi" w:cstheme="minorHAnsi"/>
          <w:lang w:val="en-US"/>
        </w:rPr>
      </w:pPr>
      <w:r>
        <w:rPr>
          <w:rFonts w:asciiTheme="minorHAnsi" w:hAnsiTheme="minorHAnsi" w:cstheme="minorHAnsi"/>
          <w:lang w:val="en-US"/>
        </w:rPr>
        <w:t>IN-MOL-CELL</w:t>
      </w:r>
      <w:r w:rsidR="00322C06">
        <w:rPr>
          <w:rFonts w:asciiTheme="minorHAnsi" w:hAnsiTheme="minorHAnsi" w:cstheme="minorHAnsi"/>
          <w:lang w:val="en-US"/>
        </w:rPr>
        <w:t xml:space="preserve"> provide</w:t>
      </w:r>
      <w:r>
        <w:rPr>
          <w:rFonts w:asciiTheme="minorHAnsi" w:hAnsiTheme="minorHAnsi" w:cstheme="minorHAnsi"/>
          <w:lang w:val="en-US"/>
        </w:rPr>
        <w:t>s</w:t>
      </w:r>
      <w:r w:rsidR="00322C06">
        <w:rPr>
          <w:rFonts w:asciiTheme="minorHAnsi" w:hAnsiTheme="minorHAnsi" w:cstheme="minorHAnsi"/>
          <w:lang w:val="en-US"/>
        </w:rPr>
        <w:t xml:space="preserve"> Flow Cytometry services for both internal users and external customers. The Facility is equipped with advanced equipment: </w:t>
      </w:r>
      <w:proofErr w:type="spellStart"/>
      <w:r w:rsidR="00322C06">
        <w:rPr>
          <w:rFonts w:eastAsiaTheme="majorEastAsia" w:cs="Calibri"/>
          <w:color w:val="000000"/>
          <w:sz w:val="21"/>
          <w:szCs w:val="21"/>
          <w:lang w:val="en-US"/>
        </w:rPr>
        <w:t>CytoFLEX</w:t>
      </w:r>
      <w:proofErr w:type="spellEnd"/>
      <w:r w:rsidR="00322C06">
        <w:rPr>
          <w:rFonts w:eastAsiaTheme="majorEastAsia" w:cs="Calibri"/>
          <w:color w:val="000000"/>
          <w:sz w:val="21"/>
          <w:szCs w:val="21"/>
          <w:lang w:val="en-US"/>
        </w:rPr>
        <w:t xml:space="preserve"> SRT cell sorter, </w:t>
      </w:r>
      <w:proofErr w:type="spellStart"/>
      <w:r w:rsidR="00322C06">
        <w:rPr>
          <w:rFonts w:eastAsiaTheme="majorEastAsia" w:cs="Calibri"/>
          <w:color w:val="000000"/>
          <w:sz w:val="21"/>
          <w:szCs w:val="21"/>
          <w:lang w:val="en-US"/>
        </w:rPr>
        <w:t>CytoFLEX</w:t>
      </w:r>
      <w:proofErr w:type="spellEnd"/>
      <w:r w:rsidR="00322C06">
        <w:rPr>
          <w:rFonts w:eastAsiaTheme="majorEastAsia" w:cs="Calibri"/>
          <w:color w:val="000000"/>
          <w:sz w:val="21"/>
          <w:szCs w:val="21"/>
          <w:lang w:val="en-US"/>
        </w:rPr>
        <w:t xml:space="preserve"> LX Analyzer, and the recently acquired </w:t>
      </w:r>
      <w:r w:rsidR="00322C06" w:rsidRPr="00FE0273">
        <w:rPr>
          <w:rFonts w:eastAsiaTheme="majorEastAsia" w:cs="Calibri"/>
          <w:color w:val="000000"/>
          <w:sz w:val="21"/>
          <w:szCs w:val="21"/>
          <w:lang w:val="en-US"/>
        </w:rPr>
        <w:t xml:space="preserve">BD </w:t>
      </w:r>
      <w:proofErr w:type="spellStart"/>
      <w:r w:rsidR="00322C06" w:rsidRPr="00FE0273">
        <w:rPr>
          <w:rFonts w:eastAsiaTheme="majorEastAsia" w:cs="Calibri"/>
          <w:color w:val="000000"/>
          <w:sz w:val="21"/>
          <w:szCs w:val="21"/>
          <w:lang w:val="en-US"/>
        </w:rPr>
        <w:t>FACSDiscover</w:t>
      </w:r>
      <w:proofErr w:type="spellEnd"/>
      <w:r w:rsidR="00322C06" w:rsidRPr="00FE0273">
        <w:rPr>
          <w:rFonts w:eastAsiaTheme="majorEastAsia" w:cs="Calibri"/>
          <w:color w:val="000000"/>
          <w:sz w:val="21"/>
          <w:szCs w:val="21"/>
          <w:lang w:val="en-US"/>
        </w:rPr>
        <w:t xml:space="preserve"> S8 Cell Sorter</w:t>
      </w:r>
      <w:r w:rsidR="00322C06">
        <w:rPr>
          <w:rFonts w:eastAsiaTheme="majorEastAsia" w:cs="Calibri"/>
          <w:color w:val="000000"/>
          <w:sz w:val="21"/>
          <w:szCs w:val="21"/>
          <w:lang w:val="en-US"/>
        </w:rPr>
        <w:t xml:space="preserve"> with the Cell View technology. </w:t>
      </w:r>
    </w:p>
    <w:p w14:paraId="4201D9B2" w14:textId="56958A43" w:rsidR="00120C8D" w:rsidRPr="008B0458" w:rsidRDefault="00120C8D" w:rsidP="00120C8D">
      <w:pPr>
        <w:rPr>
          <w:lang w:val="en-US"/>
        </w:rPr>
      </w:pPr>
      <w:r w:rsidRPr="008B0458">
        <w:rPr>
          <w:lang w:val="en-US"/>
        </w:rPr>
        <w:t>We are currently seeking a</w:t>
      </w:r>
      <w:r w:rsidR="00DD4183" w:rsidRPr="008B0458">
        <w:rPr>
          <w:lang w:val="en-US"/>
        </w:rPr>
        <w:t xml:space="preserve"> Technology Specialist </w:t>
      </w:r>
      <w:r w:rsidR="00322C06">
        <w:rPr>
          <w:lang w:val="en-US"/>
        </w:rPr>
        <w:t xml:space="preserve">or Expert </w:t>
      </w:r>
      <w:r w:rsidR="00DD4183" w:rsidRPr="008B0458">
        <w:rPr>
          <w:lang w:val="en-US"/>
        </w:rPr>
        <w:t xml:space="preserve">in </w:t>
      </w:r>
      <w:r w:rsidR="00322C06">
        <w:rPr>
          <w:lang w:val="en-US"/>
        </w:rPr>
        <w:t>Flow Cytometry</w:t>
      </w:r>
      <w:r w:rsidR="00DD4183" w:rsidRPr="008B0458">
        <w:rPr>
          <w:lang w:val="en-US"/>
        </w:rPr>
        <w:t xml:space="preserve">. </w:t>
      </w:r>
      <w:r w:rsidRPr="008B0458">
        <w:rPr>
          <w:lang w:val="en-US"/>
        </w:rPr>
        <w:t xml:space="preserve">The person hired for this role will </w:t>
      </w:r>
      <w:r w:rsidR="009631B9">
        <w:rPr>
          <w:lang w:val="en-US"/>
        </w:rPr>
        <w:t xml:space="preserve">become </w:t>
      </w:r>
      <w:r w:rsidR="00322C06">
        <w:rPr>
          <w:lang w:val="en-US"/>
        </w:rPr>
        <w:t>a</w:t>
      </w:r>
      <w:r w:rsidR="009631B9">
        <w:rPr>
          <w:lang w:val="en-US"/>
        </w:rPr>
        <w:t xml:space="preserve"> member of </w:t>
      </w:r>
      <w:r w:rsidR="00322C06">
        <w:rPr>
          <w:lang w:val="en-US"/>
        </w:rPr>
        <w:t xml:space="preserve">a Facility </w:t>
      </w:r>
      <w:r w:rsidR="00322C06">
        <w:rPr>
          <w:rFonts w:eastAsiaTheme="majorEastAsia" w:cs="Calibri"/>
          <w:color w:val="000000"/>
          <w:sz w:val="21"/>
          <w:szCs w:val="21"/>
          <w:lang w:val="en-US"/>
        </w:rPr>
        <w:t xml:space="preserve">that provides state-of-the-art services in flow cytometry and </w:t>
      </w:r>
      <w:r w:rsidR="009A3C15">
        <w:rPr>
          <w:rFonts w:eastAsiaTheme="majorEastAsia" w:cs="Calibri"/>
          <w:color w:val="000000"/>
          <w:sz w:val="21"/>
          <w:szCs w:val="21"/>
          <w:lang w:val="en-US"/>
        </w:rPr>
        <w:t>cell line model generation</w:t>
      </w:r>
      <w:r w:rsidR="00322C06">
        <w:rPr>
          <w:rFonts w:eastAsiaTheme="majorEastAsia" w:cs="Calibri"/>
          <w:color w:val="000000"/>
          <w:sz w:val="21"/>
          <w:szCs w:val="21"/>
          <w:lang w:val="en-US"/>
        </w:rPr>
        <w:t xml:space="preserve"> within the IN-MOL-CELL research infrastructure,</w:t>
      </w:r>
      <w:r w:rsidR="00DD4183" w:rsidRPr="008B0458">
        <w:rPr>
          <w:lang w:val="en-US"/>
        </w:rPr>
        <w:t xml:space="preserve"> located at 4 </w:t>
      </w:r>
      <w:proofErr w:type="spellStart"/>
      <w:r w:rsidR="00DD4183" w:rsidRPr="008B0458">
        <w:rPr>
          <w:lang w:val="en-US"/>
        </w:rPr>
        <w:t>Trojdena</w:t>
      </w:r>
      <w:proofErr w:type="spellEnd"/>
      <w:r w:rsidR="00DD4183" w:rsidRPr="008B0458">
        <w:rPr>
          <w:lang w:val="en-US"/>
        </w:rPr>
        <w:t xml:space="preserve"> Street in Warsaw, Poland.</w:t>
      </w:r>
    </w:p>
    <w:p w14:paraId="25E7E1DF" w14:textId="77777777" w:rsidR="00A523E4" w:rsidRDefault="00120C8D" w:rsidP="00120C8D">
      <w:pPr>
        <w:rPr>
          <w:b/>
          <w:bCs/>
          <w:lang w:val="en-US"/>
        </w:rPr>
      </w:pPr>
      <w:r w:rsidRPr="008B0458">
        <w:rPr>
          <w:lang w:val="en-US"/>
        </w:rPr>
        <w:t>The deadline for applications is </w:t>
      </w:r>
      <w:r w:rsidR="00322C06">
        <w:rPr>
          <w:b/>
          <w:bCs/>
          <w:lang w:val="en-US"/>
        </w:rPr>
        <w:t>May</w:t>
      </w:r>
      <w:r w:rsidRPr="008B0458">
        <w:rPr>
          <w:lang w:val="en-US"/>
        </w:rPr>
        <w:t xml:space="preserve"> </w:t>
      </w:r>
      <w:r w:rsidR="00322C06">
        <w:rPr>
          <w:b/>
          <w:bCs/>
          <w:lang w:val="en-US"/>
        </w:rPr>
        <w:t>1</w:t>
      </w:r>
      <w:r w:rsidRPr="008B0458">
        <w:rPr>
          <w:b/>
          <w:bCs/>
          <w:lang w:val="en-US"/>
        </w:rPr>
        <w:t>1</w:t>
      </w:r>
      <w:r w:rsidR="00322C06">
        <w:rPr>
          <w:b/>
          <w:bCs/>
          <w:vertAlign w:val="superscript"/>
          <w:lang w:val="en-US"/>
        </w:rPr>
        <w:t>th</w:t>
      </w:r>
      <w:r w:rsidRPr="008B0458">
        <w:rPr>
          <w:b/>
          <w:bCs/>
          <w:lang w:val="en-US"/>
        </w:rPr>
        <w:t>, 202</w:t>
      </w:r>
      <w:r w:rsidR="00DD4183" w:rsidRPr="008B0458">
        <w:rPr>
          <w:b/>
          <w:bCs/>
          <w:lang w:val="en-US"/>
        </w:rPr>
        <w:t>6</w:t>
      </w:r>
      <w:r w:rsidRPr="008B0458">
        <w:rPr>
          <w:b/>
          <w:bCs/>
          <w:lang w:val="en-US"/>
        </w:rPr>
        <w:t>. </w:t>
      </w:r>
    </w:p>
    <w:p w14:paraId="2D0FAD78" w14:textId="2BF66C19" w:rsidR="00322C06" w:rsidRPr="004879F2" w:rsidRDefault="004879F2" w:rsidP="00120C8D">
      <w:pPr>
        <w:rPr>
          <w:lang w:val="en-US"/>
        </w:rPr>
      </w:pPr>
      <w:r>
        <w:rPr>
          <w:lang w:val="en-US"/>
        </w:rPr>
        <w:t xml:space="preserve">The preferred </w:t>
      </w:r>
      <w:r w:rsidR="00A523E4">
        <w:rPr>
          <w:lang w:val="en-US"/>
        </w:rPr>
        <w:t xml:space="preserve">start date for </w:t>
      </w:r>
      <w:r>
        <w:rPr>
          <w:lang w:val="en-US"/>
        </w:rPr>
        <w:t xml:space="preserve">employment is </w:t>
      </w:r>
      <w:r w:rsidR="00A523E4">
        <w:rPr>
          <w:lang w:val="en-US"/>
        </w:rPr>
        <w:t>July 15</w:t>
      </w:r>
      <w:r w:rsidR="00A523E4" w:rsidRPr="00A523E4">
        <w:rPr>
          <w:vertAlign w:val="superscript"/>
          <w:lang w:val="en-US"/>
        </w:rPr>
        <w:t>th</w:t>
      </w:r>
      <w:r w:rsidR="00A523E4" w:rsidRPr="00A523E4">
        <w:rPr>
          <w:lang w:val="en-US"/>
        </w:rPr>
        <w:t xml:space="preserve">, </w:t>
      </w:r>
      <w:r w:rsidR="00A523E4">
        <w:rPr>
          <w:lang w:val="en-US"/>
        </w:rPr>
        <w:t xml:space="preserve">2026. </w:t>
      </w:r>
    </w:p>
    <w:p w14:paraId="6DB1F96A" w14:textId="6D4F1645" w:rsidR="00120C8D" w:rsidRPr="008B0458" w:rsidRDefault="00120C8D" w:rsidP="00120C8D">
      <w:pPr>
        <w:rPr>
          <w:b/>
          <w:bCs/>
          <w:lang w:val="en-US"/>
        </w:rPr>
      </w:pPr>
      <w:r w:rsidRPr="008B0458">
        <w:rPr>
          <w:b/>
          <w:bCs/>
          <w:lang w:val="en-US"/>
        </w:rPr>
        <w:t>Key responsibilities</w:t>
      </w:r>
      <w:r w:rsidR="00322C06">
        <w:rPr>
          <w:b/>
          <w:bCs/>
          <w:lang w:val="en-US"/>
        </w:rPr>
        <w:t xml:space="preserve"> for the specialist position</w:t>
      </w:r>
      <w:r w:rsidRPr="008B0458">
        <w:rPr>
          <w:b/>
          <w:bCs/>
          <w:lang w:val="en-US"/>
        </w:rPr>
        <w:t xml:space="preserve">: </w:t>
      </w:r>
    </w:p>
    <w:p w14:paraId="7802CA08" w14:textId="77777777" w:rsidR="00633CAF" w:rsidRPr="00633CAF" w:rsidRDefault="00633CAF" w:rsidP="00633CAF">
      <w:pPr>
        <w:numPr>
          <w:ilvl w:val="0"/>
          <w:numId w:val="13"/>
        </w:numPr>
        <w:spacing w:after="0" w:line="278" w:lineRule="auto"/>
        <w:rPr>
          <w:lang w:val="en-US"/>
        </w:rPr>
      </w:pPr>
      <w:r w:rsidRPr="00633CAF">
        <w:rPr>
          <w:lang w:val="en-US"/>
        </w:rPr>
        <w:t>Supervise flow cytometers and sorters, including performing regular maintenance and quality tests</w:t>
      </w:r>
    </w:p>
    <w:p w14:paraId="1E0D8CCB" w14:textId="77777777" w:rsidR="00633CAF" w:rsidRPr="00633CAF" w:rsidRDefault="00633CAF" w:rsidP="00633CAF">
      <w:pPr>
        <w:numPr>
          <w:ilvl w:val="0"/>
          <w:numId w:val="13"/>
        </w:numPr>
        <w:spacing w:after="0" w:line="278" w:lineRule="auto"/>
        <w:rPr>
          <w:lang w:val="en-US"/>
        </w:rPr>
      </w:pPr>
      <w:r w:rsidRPr="00633CAF">
        <w:rPr>
          <w:lang w:val="en-US"/>
        </w:rPr>
        <w:t>Ensure smooth day-to-day operations of the facility</w:t>
      </w:r>
    </w:p>
    <w:p w14:paraId="08DF1334" w14:textId="77777777" w:rsidR="00633CAF" w:rsidRPr="00633CAF" w:rsidRDefault="00633CAF" w:rsidP="00633CAF">
      <w:pPr>
        <w:numPr>
          <w:ilvl w:val="0"/>
          <w:numId w:val="13"/>
        </w:numPr>
        <w:spacing w:after="0" w:line="278" w:lineRule="auto"/>
        <w:rPr>
          <w:lang w:val="en-US"/>
        </w:rPr>
      </w:pPr>
      <w:r w:rsidRPr="00633CAF">
        <w:rPr>
          <w:lang w:val="en-US"/>
        </w:rPr>
        <w:t>Train new users on flow equipment operation</w:t>
      </w:r>
    </w:p>
    <w:p w14:paraId="70F061FE" w14:textId="77777777" w:rsidR="00633CAF" w:rsidRPr="00633CAF" w:rsidRDefault="00633CAF" w:rsidP="00633CAF">
      <w:pPr>
        <w:numPr>
          <w:ilvl w:val="0"/>
          <w:numId w:val="13"/>
        </w:numPr>
        <w:spacing w:after="0" w:line="278" w:lineRule="auto"/>
        <w:rPr>
          <w:lang w:val="en-US"/>
        </w:rPr>
      </w:pPr>
      <w:r w:rsidRPr="00633CAF">
        <w:rPr>
          <w:lang w:val="en-US"/>
        </w:rPr>
        <w:t>Assist users with experiments (gating and data analysis, possibly sample preparation)</w:t>
      </w:r>
    </w:p>
    <w:p w14:paraId="50EC3EA4" w14:textId="77777777" w:rsidR="00633CAF" w:rsidRPr="00633CAF" w:rsidRDefault="00633CAF" w:rsidP="00633CAF">
      <w:pPr>
        <w:numPr>
          <w:ilvl w:val="0"/>
          <w:numId w:val="13"/>
        </w:numPr>
        <w:spacing w:after="0" w:line="278" w:lineRule="auto"/>
        <w:rPr>
          <w:lang w:val="en-US"/>
        </w:rPr>
      </w:pPr>
      <w:r w:rsidRPr="00633CAF">
        <w:rPr>
          <w:lang w:val="en-US"/>
        </w:rPr>
        <w:t>Track instrument usage and manage project databases</w:t>
      </w:r>
    </w:p>
    <w:p w14:paraId="122BECAD" w14:textId="77777777" w:rsidR="00633CAF" w:rsidRDefault="00633CAF" w:rsidP="00633CAF">
      <w:pPr>
        <w:numPr>
          <w:ilvl w:val="0"/>
          <w:numId w:val="13"/>
        </w:numPr>
        <w:spacing w:after="0" w:line="278" w:lineRule="auto"/>
        <w:rPr>
          <w:lang w:val="en-US"/>
        </w:rPr>
      </w:pPr>
      <w:r w:rsidRPr="00633CAF">
        <w:rPr>
          <w:lang w:val="en-US"/>
        </w:rPr>
        <w:t>Participate in the generation of stable cell lines using the CRISPR/Cas9 approach (in cooperation with Genome Engineering Facility)</w:t>
      </w:r>
    </w:p>
    <w:p w14:paraId="35BC834A" w14:textId="77777777" w:rsidR="00710D1F" w:rsidRPr="00633CAF" w:rsidRDefault="00710D1F" w:rsidP="00710D1F">
      <w:pPr>
        <w:spacing w:after="0" w:line="278" w:lineRule="auto"/>
        <w:ind w:left="720"/>
        <w:rPr>
          <w:lang w:val="en-US"/>
        </w:rPr>
      </w:pPr>
    </w:p>
    <w:p w14:paraId="4C8BA0F0" w14:textId="7607F79B" w:rsidR="00322C06" w:rsidRDefault="009A3C15" w:rsidP="009A3C15">
      <w:pPr>
        <w:spacing w:line="278" w:lineRule="auto"/>
        <w:rPr>
          <w:lang w:val="en-US"/>
        </w:rPr>
      </w:pPr>
      <w:r>
        <w:rPr>
          <w:lang w:val="en-US"/>
        </w:rPr>
        <w:t xml:space="preserve">For the </w:t>
      </w:r>
      <w:r w:rsidR="000A33AD">
        <w:rPr>
          <w:b/>
          <w:bCs/>
          <w:lang w:val="en-US"/>
        </w:rPr>
        <w:t>E</w:t>
      </w:r>
      <w:r w:rsidRPr="009A3C15">
        <w:rPr>
          <w:b/>
          <w:bCs/>
          <w:lang w:val="en-US"/>
        </w:rPr>
        <w:t>xpert</w:t>
      </w:r>
      <w:r>
        <w:rPr>
          <w:lang w:val="en-US"/>
        </w:rPr>
        <w:t xml:space="preserve"> position, additionally: </w:t>
      </w:r>
    </w:p>
    <w:p w14:paraId="017B85A7" w14:textId="0EC55F43" w:rsidR="009A3C15" w:rsidRDefault="009A3C15" w:rsidP="009A3C15">
      <w:pPr>
        <w:pStyle w:val="Akapitzlist"/>
        <w:numPr>
          <w:ilvl w:val="0"/>
          <w:numId w:val="12"/>
        </w:numPr>
        <w:rPr>
          <w:lang w:val="en-US"/>
        </w:rPr>
      </w:pPr>
      <w:r w:rsidRPr="009A3C15">
        <w:rPr>
          <w:lang w:val="en-US"/>
        </w:rPr>
        <w:t xml:space="preserve">Establish and improve </w:t>
      </w:r>
      <w:r>
        <w:rPr>
          <w:lang w:val="en-US"/>
        </w:rPr>
        <w:t xml:space="preserve">SOPs, </w:t>
      </w:r>
      <w:r w:rsidRPr="009A3C15">
        <w:rPr>
          <w:lang w:val="en-US"/>
        </w:rPr>
        <w:t>protocols</w:t>
      </w:r>
      <w:r>
        <w:rPr>
          <w:lang w:val="en-US"/>
        </w:rPr>
        <w:t xml:space="preserve">, and methodologies </w:t>
      </w:r>
    </w:p>
    <w:p w14:paraId="758147E4" w14:textId="75088B09" w:rsidR="009A3C15" w:rsidRPr="009A3C15" w:rsidRDefault="009A3C15" w:rsidP="009A3C15">
      <w:pPr>
        <w:pStyle w:val="Akapitzlist"/>
        <w:numPr>
          <w:ilvl w:val="0"/>
          <w:numId w:val="12"/>
        </w:numPr>
        <w:rPr>
          <w:lang w:val="en-US"/>
        </w:rPr>
      </w:pPr>
      <w:r>
        <w:rPr>
          <w:lang w:val="en-US"/>
        </w:rPr>
        <w:lastRenderedPageBreak/>
        <w:t xml:space="preserve">Assume responsibility for pipelines in the facility </w:t>
      </w:r>
    </w:p>
    <w:p w14:paraId="5DE65EC0" w14:textId="40A4DA25" w:rsidR="009A3C15" w:rsidRPr="009A3C15" w:rsidRDefault="009A3C15" w:rsidP="009A3C15">
      <w:pPr>
        <w:pStyle w:val="Akapitzlist"/>
        <w:numPr>
          <w:ilvl w:val="0"/>
          <w:numId w:val="12"/>
        </w:numPr>
        <w:rPr>
          <w:lang w:val="en-US"/>
        </w:rPr>
      </w:pPr>
      <w:r>
        <w:rPr>
          <w:lang w:val="en-US"/>
        </w:rPr>
        <w:t xml:space="preserve">Advise the scientists on the experimental setup, including the multi-color panels design </w:t>
      </w:r>
    </w:p>
    <w:p w14:paraId="5812D897" w14:textId="77777777" w:rsidR="009A3C15" w:rsidRDefault="009A3C15" w:rsidP="009A3C15">
      <w:pPr>
        <w:pStyle w:val="Akapitzlist"/>
        <w:numPr>
          <w:ilvl w:val="0"/>
          <w:numId w:val="12"/>
        </w:numPr>
        <w:rPr>
          <w:lang w:val="en-US"/>
        </w:rPr>
      </w:pPr>
      <w:r w:rsidRPr="009A3C15">
        <w:rPr>
          <w:lang w:val="en-US"/>
        </w:rPr>
        <w:t>Actively participate in scientific discussions, data reviews, and project meetings</w:t>
      </w:r>
    </w:p>
    <w:p w14:paraId="6F24C236" w14:textId="1EECC8F7" w:rsidR="009A3C15" w:rsidRDefault="00710D1F" w:rsidP="009A3C15">
      <w:pPr>
        <w:pStyle w:val="Akapitzlist"/>
        <w:numPr>
          <w:ilvl w:val="0"/>
          <w:numId w:val="12"/>
        </w:numPr>
        <w:rPr>
          <w:lang w:val="en-US"/>
        </w:rPr>
      </w:pPr>
      <w:r>
        <w:rPr>
          <w:lang w:val="en-US"/>
        </w:rPr>
        <w:t>Troubleshoot</w:t>
      </w:r>
      <w:r w:rsidR="009A3C15">
        <w:rPr>
          <w:lang w:val="en-US"/>
        </w:rPr>
        <w:t xml:space="preserve"> of all common problems with the instruments </w:t>
      </w:r>
    </w:p>
    <w:p w14:paraId="519CFDE7" w14:textId="2F604916" w:rsidR="009A3C15" w:rsidRPr="009A3C15" w:rsidRDefault="009A3C15" w:rsidP="009A3C15">
      <w:pPr>
        <w:pStyle w:val="Akapitzlist"/>
        <w:numPr>
          <w:ilvl w:val="0"/>
          <w:numId w:val="12"/>
        </w:numPr>
        <w:rPr>
          <w:lang w:val="en-US"/>
        </w:rPr>
      </w:pPr>
      <w:r>
        <w:rPr>
          <w:lang w:val="en-US"/>
        </w:rPr>
        <w:t>Participat</w:t>
      </w:r>
      <w:r w:rsidR="00710D1F">
        <w:rPr>
          <w:lang w:val="en-US"/>
        </w:rPr>
        <w:t>e</w:t>
      </w:r>
      <w:r>
        <w:rPr>
          <w:lang w:val="en-US"/>
        </w:rPr>
        <w:t xml:space="preserve"> in writing scientific documents (grant proposals, publications etc.) </w:t>
      </w:r>
    </w:p>
    <w:p w14:paraId="4F5A8054" w14:textId="1ECCDC0A" w:rsidR="009A3C15" w:rsidRPr="009A3C15" w:rsidRDefault="009A3C15" w:rsidP="009A3C15">
      <w:pPr>
        <w:pStyle w:val="Akapitzlist"/>
        <w:spacing w:line="278" w:lineRule="auto"/>
        <w:rPr>
          <w:lang w:val="en-US"/>
        </w:rPr>
      </w:pPr>
    </w:p>
    <w:p w14:paraId="2FF8936A" w14:textId="77777777" w:rsidR="00120C8D" w:rsidRPr="008B0458" w:rsidRDefault="00120C8D" w:rsidP="00120C8D">
      <w:pPr>
        <w:rPr>
          <w:b/>
          <w:bCs/>
          <w:lang w:val="en-US"/>
        </w:rPr>
      </w:pPr>
      <w:r w:rsidRPr="008B0458">
        <w:rPr>
          <w:b/>
          <w:bCs/>
          <w:lang w:val="en-US"/>
        </w:rPr>
        <w:t xml:space="preserve">Requirements: </w:t>
      </w:r>
    </w:p>
    <w:p w14:paraId="6E3C11A9" w14:textId="59C6456F" w:rsidR="00120C8D" w:rsidRPr="008B0458" w:rsidRDefault="00120C8D" w:rsidP="00120C8D">
      <w:pPr>
        <w:pStyle w:val="Akapitzlist"/>
        <w:numPr>
          <w:ilvl w:val="0"/>
          <w:numId w:val="9"/>
        </w:numPr>
        <w:spacing w:line="278" w:lineRule="auto"/>
        <w:rPr>
          <w:lang w:val="en-US"/>
        </w:rPr>
      </w:pPr>
      <w:r w:rsidRPr="008B0458">
        <w:rPr>
          <w:lang w:val="en-US"/>
        </w:rPr>
        <w:t>Hold a MSc degree in biology, biotechnology, or related fields</w:t>
      </w:r>
      <w:r w:rsidR="009A3C15">
        <w:rPr>
          <w:lang w:val="en-US"/>
        </w:rPr>
        <w:t xml:space="preserve"> (for Expert position</w:t>
      </w:r>
      <w:r w:rsidR="00CB7302">
        <w:rPr>
          <w:lang w:val="en-US"/>
        </w:rPr>
        <w:t>:</w:t>
      </w:r>
      <w:r w:rsidR="009A3C15">
        <w:rPr>
          <w:lang w:val="en-US"/>
        </w:rPr>
        <w:t xml:space="preserve"> PhD or equivalent by experience) </w:t>
      </w:r>
    </w:p>
    <w:p w14:paraId="3CFE443A" w14:textId="2F39DCFD" w:rsidR="00120C8D" w:rsidRPr="008B0458" w:rsidRDefault="00EB0714" w:rsidP="00120C8D">
      <w:pPr>
        <w:pStyle w:val="Akapitzlist"/>
        <w:numPr>
          <w:ilvl w:val="0"/>
          <w:numId w:val="9"/>
        </w:numPr>
        <w:spacing w:line="278" w:lineRule="auto"/>
        <w:rPr>
          <w:lang w:val="en-US"/>
        </w:rPr>
      </w:pPr>
      <w:r w:rsidRPr="008B0458">
        <w:rPr>
          <w:lang w:val="en-US"/>
        </w:rPr>
        <w:t>Good u</w:t>
      </w:r>
      <w:r w:rsidR="00120C8D" w:rsidRPr="008B0458">
        <w:rPr>
          <w:lang w:val="en-US"/>
        </w:rPr>
        <w:t xml:space="preserve">nderstanding of molecular </w:t>
      </w:r>
      <w:r w:rsidRPr="008B0458">
        <w:rPr>
          <w:lang w:val="en-US"/>
        </w:rPr>
        <w:t xml:space="preserve">and cell </w:t>
      </w:r>
      <w:r w:rsidR="00120C8D" w:rsidRPr="008B0458">
        <w:rPr>
          <w:lang w:val="en-US"/>
        </w:rPr>
        <w:t>biology</w:t>
      </w:r>
    </w:p>
    <w:p w14:paraId="018C420F" w14:textId="14CFD880" w:rsidR="00120C8D" w:rsidRPr="008B0458" w:rsidRDefault="00120C8D" w:rsidP="00120C8D">
      <w:pPr>
        <w:pStyle w:val="Akapitzlist"/>
        <w:numPr>
          <w:ilvl w:val="0"/>
          <w:numId w:val="9"/>
        </w:numPr>
        <w:spacing w:line="278" w:lineRule="auto"/>
        <w:rPr>
          <w:lang w:val="en-US"/>
        </w:rPr>
      </w:pPr>
      <w:r w:rsidRPr="008B0458">
        <w:rPr>
          <w:lang w:val="en-US"/>
        </w:rPr>
        <w:t>At least basic</w:t>
      </w:r>
      <w:r w:rsidR="009A3C15">
        <w:rPr>
          <w:lang w:val="en-US"/>
        </w:rPr>
        <w:t xml:space="preserve"> hands-on</w:t>
      </w:r>
      <w:r w:rsidRPr="008B0458">
        <w:rPr>
          <w:lang w:val="en-US"/>
        </w:rPr>
        <w:t xml:space="preserve"> experience </w:t>
      </w:r>
      <w:r w:rsidR="009A3C15">
        <w:rPr>
          <w:lang w:val="en-US"/>
        </w:rPr>
        <w:t xml:space="preserve">with flow cytometry (for Expert position: at least 3 years of experience) </w:t>
      </w:r>
    </w:p>
    <w:p w14:paraId="2BC8563A" w14:textId="77777777" w:rsidR="00120C8D" w:rsidRPr="008B0458" w:rsidRDefault="00120C8D" w:rsidP="00120C8D">
      <w:pPr>
        <w:pStyle w:val="Akapitzlist"/>
        <w:numPr>
          <w:ilvl w:val="0"/>
          <w:numId w:val="9"/>
        </w:numPr>
        <w:spacing w:line="278" w:lineRule="auto"/>
        <w:rPr>
          <w:lang w:val="en-US"/>
        </w:rPr>
      </w:pPr>
      <w:r w:rsidRPr="008B0458">
        <w:rPr>
          <w:lang w:val="en-US"/>
        </w:rPr>
        <w:t xml:space="preserve">Openness to learning new methods and tools </w:t>
      </w:r>
    </w:p>
    <w:p w14:paraId="3FA0B248" w14:textId="77777777" w:rsidR="00120C8D" w:rsidRPr="008B0458" w:rsidRDefault="00120C8D" w:rsidP="00120C8D">
      <w:pPr>
        <w:pStyle w:val="Akapitzlist"/>
        <w:numPr>
          <w:ilvl w:val="0"/>
          <w:numId w:val="9"/>
        </w:numPr>
        <w:spacing w:line="278" w:lineRule="auto"/>
        <w:rPr>
          <w:lang w:val="en-US"/>
        </w:rPr>
      </w:pPr>
      <w:r w:rsidRPr="008B0458">
        <w:rPr>
          <w:lang w:val="en-US"/>
        </w:rPr>
        <w:t xml:space="preserve">Good communication skills and ability to work in a team </w:t>
      </w:r>
    </w:p>
    <w:p w14:paraId="5B2C65D5" w14:textId="7A9E3800" w:rsidR="00120C8D" w:rsidRPr="008B0458" w:rsidRDefault="00120C8D" w:rsidP="00120C8D">
      <w:pPr>
        <w:pStyle w:val="Akapitzlist"/>
        <w:numPr>
          <w:ilvl w:val="0"/>
          <w:numId w:val="9"/>
        </w:numPr>
        <w:spacing w:line="278" w:lineRule="auto"/>
        <w:rPr>
          <w:lang w:val="en-US"/>
        </w:rPr>
      </w:pPr>
      <w:r w:rsidRPr="008B0458">
        <w:rPr>
          <w:lang w:val="en-US"/>
        </w:rPr>
        <w:t>Fluent English proficiency, enabling work in an international environment</w:t>
      </w:r>
    </w:p>
    <w:p w14:paraId="514B92EA" w14:textId="77777777" w:rsidR="00120C8D" w:rsidRPr="00B6430D" w:rsidRDefault="00120C8D" w:rsidP="00120C8D">
      <w:pPr>
        <w:rPr>
          <w:b/>
          <w:bCs/>
          <w:lang w:val="en-US"/>
        </w:rPr>
      </w:pPr>
      <w:r w:rsidRPr="00B6430D">
        <w:rPr>
          <w:b/>
          <w:bCs/>
          <w:lang w:val="en-US"/>
        </w:rPr>
        <w:t xml:space="preserve">Nice to have: </w:t>
      </w:r>
    </w:p>
    <w:p w14:paraId="456B5B13" w14:textId="4D88F58B" w:rsidR="004E57BB" w:rsidRPr="00DB7955" w:rsidRDefault="004E57BB" w:rsidP="004E57BB">
      <w:pPr>
        <w:pStyle w:val="Akapitzlist"/>
        <w:numPr>
          <w:ilvl w:val="0"/>
          <w:numId w:val="11"/>
        </w:numPr>
        <w:spacing w:line="278" w:lineRule="auto"/>
        <w:rPr>
          <w:rFonts w:eastAsiaTheme="majorEastAsia" w:cs="Calibri"/>
          <w:color w:val="000000"/>
          <w:sz w:val="21"/>
          <w:szCs w:val="21"/>
          <w:lang w:val="en-US"/>
        </w:rPr>
      </w:pPr>
      <w:r w:rsidRPr="00DB7955">
        <w:rPr>
          <w:rFonts w:eastAsiaTheme="majorEastAsia" w:cs="Calibri"/>
          <w:color w:val="000000"/>
          <w:sz w:val="21"/>
          <w:szCs w:val="21"/>
          <w:lang w:val="en-US"/>
        </w:rPr>
        <w:t xml:space="preserve">Hands-on experience with </w:t>
      </w:r>
      <w:r w:rsidRPr="00FE0273">
        <w:rPr>
          <w:rFonts w:eastAsiaTheme="majorEastAsia" w:cs="Calibri"/>
          <w:color w:val="000000"/>
          <w:sz w:val="21"/>
          <w:szCs w:val="21"/>
          <w:lang w:val="en-US"/>
        </w:rPr>
        <w:t xml:space="preserve">BD </w:t>
      </w:r>
      <w:proofErr w:type="spellStart"/>
      <w:r w:rsidRPr="00FE0273">
        <w:rPr>
          <w:rFonts w:eastAsiaTheme="majorEastAsia" w:cs="Calibri"/>
          <w:color w:val="000000"/>
          <w:sz w:val="21"/>
          <w:szCs w:val="21"/>
          <w:lang w:val="en-US"/>
        </w:rPr>
        <w:t>FACSDiscover</w:t>
      </w:r>
      <w:proofErr w:type="spellEnd"/>
      <w:r w:rsidRPr="00FE0273">
        <w:rPr>
          <w:rFonts w:eastAsiaTheme="majorEastAsia" w:cs="Calibri"/>
          <w:color w:val="000000"/>
          <w:sz w:val="21"/>
          <w:szCs w:val="21"/>
          <w:lang w:val="en-US"/>
        </w:rPr>
        <w:t xml:space="preserve"> S8 Cell Sorter</w:t>
      </w:r>
      <w:r>
        <w:rPr>
          <w:rFonts w:eastAsiaTheme="majorEastAsia" w:cs="Calibri"/>
          <w:color w:val="000000"/>
          <w:sz w:val="21"/>
          <w:szCs w:val="21"/>
          <w:lang w:val="en-US"/>
        </w:rPr>
        <w:t xml:space="preserve"> will be a substantial advantage </w:t>
      </w:r>
    </w:p>
    <w:p w14:paraId="02E32FEE" w14:textId="50AE986C" w:rsidR="00230DD9" w:rsidRPr="00DB7955" w:rsidRDefault="009A3C15" w:rsidP="00230DD9">
      <w:pPr>
        <w:pStyle w:val="Akapitzlist"/>
        <w:numPr>
          <w:ilvl w:val="0"/>
          <w:numId w:val="11"/>
        </w:numPr>
        <w:spacing w:line="278" w:lineRule="auto"/>
        <w:rPr>
          <w:rFonts w:eastAsiaTheme="majorEastAsia" w:cs="Calibri"/>
          <w:color w:val="000000"/>
          <w:sz w:val="21"/>
          <w:szCs w:val="21"/>
          <w:lang w:val="en-US"/>
        </w:rPr>
      </w:pPr>
      <w:r w:rsidRPr="00DB7955">
        <w:rPr>
          <w:rFonts w:eastAsiaTheme="majorEastAsia" w:cs="Calibri"/>
          <w:color w:val="000000"/>
          <w:sz w:val="21"/>
          <w:szCs w:val="21"/>
          <w:lang w:val="en-US"/>
        </w:rPr>
        <w:t xml:space="preserve">Experience with </w:t>
      </w:r>
      <w:r w:rsidR="004E57BB" w:rsidRPr="00DB7955">
        <w:rPr>
          <w:rFonts w:eastAsiaTheme="majorEastAsia" w:cs="Calibri"/>
          <w:color w:val="000000"/>
          <w:sz w:val="21"/>
          <w:szCs w:val="21"/>
          <w:lang w:val="en-US"/>
        </w:rPr>
        <w:t xml:space="preserve">other </w:t>
      </w:r>
      <w:r w:rsidRPr="00DB7955">
        <w:rPr>
          <w:rFonts w:eastAsiaTheme="majorEastAsia" w:cs="Calibri"/>
          <w:color w:val="000000"/>
          <w:sz w:val="21"/>
          <w:szCs w:val="21"/>
          <w:lang w:val="en-US"/>
        </w:rPr>
        <w:t xml:space="preserve">instruments used in the facility </w:t>
      </w:r>
      <w:r w:rsidR="004E57BB" w:rsidRPr="00DB7955">
        <w:rPr>
          <w:rFonts w:eastAsiaTheme="majorEastAsia" w:cs="Calibri"/>
          <w:color w:val="000000"/>
          <w:sz w:val="21"/>
          <w:szCs w:val="21"/>
          <w:lang w:val="en-US"/>
        </w:rPr>
        <w:t>(</w:t>
      </w:r>
      <w:proofErr w:type="spellStart"/>
      <w:r w:rsidR="004E57BB" w:rsidRPr="00DB7955">
        <w:rPr>
          <w:rFonts w:eastAsiaTheme="majorEastAsia" w:cs="Calibri"/>
          <w:color w:val="000000"/>
          <w:sz w:val="21"/>
          <w:szCs w:val="21"/>
          <w:lang w:val="en-US"/>
        </w:rPr>
        <w:t>CytoFLEX</w:t>
      </w:r>
      <w:proofErr w:type="spellEnd"/>
      <w:r w:rsidR="004E57BB" w:rsidRPr="00DB7955">
        <w:rPr>
          <w:rFonts w:eastAsiaTheme="majorEastAsia" w:cs="Calibri"/>
          <w:color w:val="000000"/>
          <w:sz w:val="21"/>
          <w:szCs w:val="21"/>
          <w:lang w:val="en-US"/>
        </w:rPr>
        <w:t xml:space="preserve"> SRT cell sorter and </w:t>
      </w:r>
      <w:proofErr w:type="spellStart"/>
      <w:r w:rsidR="004E57BB" w:rsidRPr="00DB7955">
        <w:rPr>
          <w:rFonts w:eastAsiaTheme="majorEastAsia" w:cs="Calibri"/>
          <w:color w:val="000000"/>
          <w:sz w:val="21"/>
          <w:szCs w:val="21"/>
          <w:lang w:val="en-US"/>
        </w:rPr>
        <w:t>CytoFLEX</w:t>
      </w:r>
      <w:proofErr w:type="spellEnd"/>
      <w:r w:rsidR="004E57BB" w:rsidRPr="00DB7955">
        <w:rPr>
          <w:rFonts w:eastAsiaTheme="majorEastAsia" w:cs="Calibri"/>
          <w:color w:val="000000"/>
          <w:sz w:val="21"/>
          <w:szCs w:val="21"/>
          <w:lang w:val="en-US"/>
        </w:rPr>
        <w:t xml:space="preserve"> LX Analyzer)</w:t>
      </w:r>
    </w:p>
    <w:p w14:paraId="3C9D3F6B" w14:textId="2B06CE2E" w:rsidR="00D20618" w:rsidRPr="009A3C15" w:rsidRDefault="00D20618" w:rsidP="00230DD9">
      <w:pPr>
        <w:pStyle w:val="Akapitzlist"/>
        <w:numPr>
          <w:ilvl w:val="0"/>
          <w:numId w:val="11"/>
        </w:numPr>
        <w:spacing w:line="278" w:lineRule="auto"/>
        <w:rPr>
          <w:lang w:val="en-US"/>
        </w:rPr>
      </w:pPr>
      <w:r>
        <w:rPr>
          <w:rFonts w:eastAsiaTheme="majorEastAsia" w:cs="Calibri"/>
          <w:color w:val="000000"/>
          <w:sz w:val="21"/>
          <w:szCs w:val="21"/>
          <w:lang w:val="en-US"/>
        </w:rPr>
        <w:t xml:space="preserve">Spectral or imaging flow cytometry experience </w:t>
      </w:r>
    </w:p>
    <w:p w14:paraId="4E16C369" w14:textId="2F547BFB" w:rsidR="009A3C15" w:rsidRPr="00D20618" w:rsidRDefault="009A3C15" w:rsidP="00D20618">
      <w:pPr>
        <w:pStyle w:val="Akapitzlist"/>
        <w:numPr>
          <w:ilvl w:val="0"/>
          <w:numId w:val="11"/>
        </w:numPr>
        <w:spacing w:line="278" w:lineRule="auto"/>
        <w:rPr>
          <w:lang w:val="en-US"/>
        </w:rPr>
      </w:pPr>
      <w:r>
        <w:rPr>
          <w:rFonts w:eastAsiaTheme="majorEastAsia" w:cs="Calibri"/>
          <w:color w:val="000000"/>
          <w:sz w:val="21"/>
          <w:szCs w:val="21"/>
          <w:lang w:val="en-US"/>
        </w:rPr>
        <w:t>Hands-on experience with cell cultures, especially the generation of genetically modified cell lines</w:t>
      </w:r>
    </w:p>
    <w:p w14:paraId="7C4BA582" w14:textId="7E14837B" w:rsidR="00D20618" w:rsidRPr="00D20618" w:rsidRDefault="00D20618" w:rsidP="00230DD9">
      <w:pPr>
        <w:pStyle w:val="Akapitzlist"/>
        <w:numPr>
          <w:ilvl w:val="0"/>
          <w:numId w:val="11"/>
        </w:numPr>
        <w:spacing w:line="278" w:lineRule="auto"/>
        <w:rPr>
          <w:lang w:val="en-US"/>
        </w:rPr>
      </w:pPr>
      <w:r>
        <w:rPr>
          <w:rFonts w:eastAsiaTheme="majorEastAsia" w:cs="Calibri"/>
          <w:color w:val="000000"/>
          <w:sz w:val="21"/>
          <w:szCs w:val="21"/>
          <w:lang w:val="en-US"/>
        </w:rPr>
        <w:t xml:space="preserve">Experience with </w:t>
      </w:r>
      <w:proofErr w:type="spellStart"/>
      <w:r>
        <w:rPr>
          <w:rFonts w:eastAsiaTheme="majorEastAsia" w:cs="Calibri"/>
          <w:color w:val="000000"/>
          <w:sz w:val="21"/>
          <w:szCs w:val="21"/>
          <w:lang w:val="en-US"/>
        </w:rPr>
        <w:t>FlowJo</w:t>
      </w:r>
      <w:proofErr w:type="spellEnd"/>
      <w:r>
        <w:rPr>
          <w:rFonts w:eastAsiaTheme="majorEastAsia" w:cs="Calibri"/>
          <w:color w:val="000000"/>
          <w:sz w:val="21"/>
          <w:szCs w:val="21"/>
          <w:lang w:val="en-US"/>
        </w:rPr>
        <w:t xml:space="preserve"> software </w:t>
      </w:r>
    </w:p>
    <w:p w14:paraId="471F46A1" w14:textId="530815F2" w:rsidR="00D20618" w:rsidRDefault="00D20618" w:rsidP="00230DD9">
      <w:pPr>
        <w:pStyle w:val="Akapitzlist"/>
        <w:numPr>
          <w:ilvl w:val="0"/>
          <w:numId w:val="11"/>
        </w:numPr>
        <w:spacing w:line="278" w:lineRule="auto"/>
        <w:rPr>
          <w:lang w:val="en-US"/>
        </w:rPr>
      </w:pPr>
      <w:r>
        <w:rPr>
          <w:rFonts w:eastAsiaTheme="majorEastAsia" w:cs="Calibri"/>
          <w:color w:val="000000"/>
          <w:sz w:val="21"/>
          <w:szCs w:val="21"/>
          <w:lang w:val="en-US"/>
        </w:rPr>
        <w:t xml:space="preserve">For </w:t>
      </w:r>
      <w:r w:rsidR="00F71F3F">
        <w:rPr>
          <w:rFonts w:eastAsiaTheme="majorEastAsia" w:cs="Calibri"/>
          <w:color w:val="000000"/>
          <w:sz w:val="21"/>
          <w:szCs w:val="21"/>
          <w:lang w:val="en-US"/>
        </w:rPr>
        <w:t>the E</w:t>
      </w:r>
      <w:r>
        <w:rPr>
          <w:rFonts w:eastAsiaTheme="majorEastAsia" w:cs="Calibri"/>
          <w:color w:val="000000"/>
          <w:sz w:val="21"/>
          <w:szCs w:val="21"/>
          <w:lang w:val="en-US"/>
        </w:rPr>
        <w:t xml:space="preserve">xpert position: at least one publication or patent using flow cytometry techniques </w:t>
      </w:r>
    </w:p>
    <w:p w14:paraId="2F0FDD8D" w14:textId="77777777" w:rsidR="00120C8D" w:rsidRPr="00816182" w:rsidRDefault="00120C8D" w:rsidP="00120C8D">
      <w:pPr>
        <w:rPr>
          <w:b/>
          <w:bCs/>
          <w:lang w:val="en-US"/>
        </w:rPr>
      </w:pPr>
      <w:r w:rsidRPr="00816182">
        <w:rPr>
          <w:b/>
          <w:bCs/>
          <w:lang w:val="en-US"/>
        </w:rPr>
        <w:t>We offer:</w:t>
      </w:r>
    </w:p>
    <w:p w14:paraId="0EB32A37" w14:textId="77777777" w:rsidR="00120C8D" w:rsidRDefault="00120C8D" w:rsidP="00120C8D">
      <w:pPr>
        <w:pStyle w:val="Akapitzlist"/>
        <w:numPr>
          <w:ilvl w:val="0"/>
          <w:numId w:val="9"/>
        </w:numPr>
        <w:spacing w:line="278" w:lineRule="auto"/>
        <w:rPr>
          <w:lang w:val="en-US"/>
        </w:rPr>
      </w:pPr>
      <w:r w:rsidRPr="00B41411">
        <w:rPr>
          <w:lang w:val="en-US"/>
        </w:rPr>
        <w:t>Full employment contract initially for 6 months,</w:t>
      </w:r>
      <w:r>
        <w:rPr>
          <w:lang w:val="en-US"/>
        </w:rPr>
        <w:t xml:space="preserve"> with the possibility to extend to an open-ended contract </w:t>
      </w:r>
    </w:p>
    <w:p w14:paraId="0A67381B" w14:textId="44ED1C75" w:rsidR="00120C8D" w:rsidRDefault="00120C8D" w:rsidP="00120C8D">
      <w:pPr>
        <w:pStyle w:val="Akapitzlist"/>
        <w:numPr>
          <w:ilvl w:val="0"/>
          <w:numId w:val="9"/>
        </w:numPr>
        <w:spacing w:line="278" w:lineRule="auto"/>
        <w:rPr>
          <w:lang w:val="en-US"/>
        </w:rPr>
      </w:pPr>
      <w:r>
        <w:rPr>
          <w:lang w:val="en-US"/>
        </w:rPr>
        <w:t xml:space="preserve">Salary of </w:t>
      </w:r>
      <w:r w:rsidR="0061686C">
        <w:rPr>
          <w:lang w:val="en-US"/>
        </w:rPr>
        <w:t>6</w:t>
      </w:r>
      <w:r w:rsidR="008B0458">
        <w:rPr>
          <w:lang w:val="en-US"/>
        </w:rPr>
        <w:t>0</w:t>
      </w:r>
      <w:r w:rsidR="0061686C">
        <w:rPr>
          <w:lang w:val="en-US"/>
        </w:rPr>
        <w:t>00-</w:t>
      </w:r>
      <w:r w:rsidR="008B0458">
        <w:rPr>
          <w:lang w:val="en-US"/>
        </w:rPr>
        <w:t>80</w:t>
      </w:r>
      <w:r w:rsidR="0061686C">
        <w:rPr>
          <w:lang w:val="en-US"/>
        </w:rPr>
        <w:t>00</w:t>
      </w:r>
      <w:r>
        <w:rPr>
          <w:lang w:val="en-US"/>
        </w:rPr>
        <w:t xml:space="preserve"> PLN gross/month</w:t>
      </w:r>
      <w:r w:rsidR="009A3C15">
        <w:rPr>
          <w:lang w:val="en-US"/>
        </w:rPr>
        <w:t xml:space="preserve"> for a </w:t>
      </w:r>
      <w:r w:rsidR="00F71F3F">
        <w:rPr>
          <w:lang w:val="en-US"/>
        </w:rPr>
        <w:t>S</w:t>
      </w:r>
      <w:r w:rsidR="009A3C15">
        <w:rPr>
          <w:lang w:val="en-US"/>
        </w:rPr>
        <w:t xml:space="preserve">pecialist position, or 7500-9500 PLN gross/month for the </w:t>
      </w:r>
      <w:r w:rsidR="00F71F3F">
        <w:rPr>
          <w:lang w:val="en-US"/>
        </w:rPr>
        <w:t>E</w:t>
      </w:r>
      <w:r w:rsidR="009A3C15">
        <w:rPr>
          <w:lang w:val="en-US"/>
        </w:rPr>
        <w:t>xpert position</w:t>
      </w:r>
      <w:r>
        <w:rPr>
          <w:lang w:val="en-US"/>
        </w:rPr>
        <w:t xml:space="preserve">, depending on the experience </w:t>
      </w:r>
    </w:p>
    <w:p w14:paraId="34E01929" w14:textId="77777777" w:rsidR="00120C8D" w:rsidRDefault="00120C8D" w:rsidP="00120C8D">
      <w:pPr>
        <w:pStyle w:val="Akapitzlist"/>
        <w:numPr>
          <w:ilvl w:val="0"/>
          <w:numId w:val="9"/>
        </w:numPr>
        <w:spacing w:line="278" w:lineRule="auto"/>
        <w:rPr>
          <w:lang w:val="en-US"/>
        </w:rPr>
      </w:pPr>
      <w:r w:rsidRPr="00E25BA8">
        <w:rPr>
          <w:lang w:val="en-US"/>
        </w:rPr>
        <w:t>Full-time salary is complemented by an additional 13th salary plus an annual bonus </w:t>
      </w:r>
    </w:p>
    <w:p w14:paraId="1431F9F6" w14:textId="77777777" w:rsidR="00120C8D" w:rsidRDefault="00120C8D" w:rsidP="00120C8D">
      <w:pPr>
        <w:pStyle w:val="Akapitzlist"/>
        <w:numPr>
          <w:ilvl w:val="0"/>
          <w:numId w:val="9"/>
        </w:numPr>
        <w:spacing w:line="278" w:lineRule="auto"/>
        <w:rPr>
          <w:lang w:val="en-US"/>
        </w:rPr>
      </w:pPr>
      <w:r w:rsidRPr="00E25BA8">
        <w:rPr>
          <w:lang w:val="en-US"/>
        </w:rPr>
        <w:t>Additional paid vacation time starting from the 2nd year of employment </w:t>
      </w:r>
      <w:r>
        <w:rPr>
          <w:lang w:val="en-US"/>
        </w:rPr>
        <w:t xml:space="preserve">(up to 10 extra days off) </w:t>
      </w:r>
    </w:p>
    <w:p w14:paraId="5C4F1175" w14:textId="77777777" w:rsidR="00120C8D" w:rsidRPr="00C74AC0" w:rsidRDefault="00120C8D" w:rsidP="00120C8D">
      <w:pPr>
        <w:pStyle w:val="Akapitzlist"/>
        <w:numPr>
          <w:ilvl w:val="0"/>
          <w:numId w:val="9"/>
        </w:numPr>
        <w:spacing w:line="278" w:lineRule="auto"/>
        <w:rPr>
          <w:lang w:val="en-US"/>
        </w:rPr>
      </w:pPr>
      <w:r w:rsidRPr="00C74AC0">
        <w:rPr>
          <w:lang w:val="en-US"/>
        </w:rPr>
        <w:t>A clearly established career development pathway for employees in core facilities</w:t>
      </w:r>
    </w:p>
    <w:p w14:paraId="605D8D18" w14:textId="77777777" w:rsidR="00120C8D" w:rsidRPr="00BC1D1E" w:rsidRDefault="00120C8D" w:rsidP="00120C8D">
      <w:pPr>
        <w:pStyle w:val="Akapitzlist"/>
        <w:numPr>
          <w:ilvl w:val="0"/>
          <w:numId w:val="9"/>
        </w:numPr>
        <w:spacing w:line="278" w:lineRule="auto"/>
        <w:rPr>
          <w:lang w:val="en-US"/>
        </w:rPr>
      </w:pPr>
      <w:r>
        <w:rPr>
          <w:lang w:val="en-US"/>
        </w:rPr>
        <w:t>Participation in i</w:t>
      </w:r>
      <w:r w:rsidRPr="00BC1D1E">
        <w:rPr>
          <w:lang w:val="en-US"/>
        </w:rPr>
        <w:t>nteresting scientific projects</w:t>
      </w:r>
    </w:p>
    <w:p w14:paraId="5085A83F" w14:textId="6A290C6A" w:rsidR="00120C8D" w:rsidRPr="00EB0714" w:rsidRDefault="00120C8D" w:rsidP="00EB0714">
      <w:pPr>
        <w:pStyle w:val="Akapitzlist"/>
        <w:numPr>
          <w:ilvl w:val="0"/>
          <w:numId w:val="9"/>
        </w:numPr>
        <w:spacing w:line="278" w:lineRule="auto"/>
        <w:rPr>
          <w:lang w:val="en-US"/>
        </w:rPr>
      </w:pPr>
      <w:r w:rsidRPr="00BC1D1E">
        <w:rPr>
          <w:lang w:val="en-US"/>
        </w:rPr>
        <w:t>Opportunities for professional development - participation in courses, foreign conferences</w:t>
      </w:r>
      <w:r>
        <w:rPr>
          <w:lang w:val="en-US"/>
        </w:rPr>
        <w:t xml:space="preserve">, trainings at partner Institutes </w:t>
      </w:r>
    </w:p>
    <w:p w14:paraId="32946250" w14:textId="77777777" w:rsidR="00120C8D" w:rsidRPr="00EC1097" w:rsidRDefault="00120C8D" w:rsidP="00120C8D">
      <w:pPr>
        <w:pStyle w:val="Akapitzlist"/>
        <w:numPr>
          <w:ilvl w:val="0"/>
          <w:numId w:val="9"/>
        </w:numPr>
        <w:spacing w:line="278" w:lineRule="auto"/>
        <w:rPr>
          <w:lang w:val="en-US"/>
        </w:rPr>
      </w:pPr>
      <w:r w:rsidRPr="00EC1097">
        <w:rPr>
          <w:lang w:val="en-US"/>
        </w:rPr>
        <w:t xml:space="preserve">Full organizational and administrative support by professional English-speaking staff </w:t>
      </w:r>
    </w:p>
    <w:p w14:paraId="0158DC2D" w14:textId="439F278A" w:rsidR="00120C8D" w:rsidRPr="005864DA" w:rsidRDefault="00120C8D" w:rsidP="00120C8D">
      <w:pPr>
        <w:pStyle w:val="Akapitzlist"/>
        <w:numPr>
          <w:ilvl w:val="0"/>
          <w:numId w:val="9"/>
        </w:numPr>
        <w:spacing w:line="278" w:lineRule="auto"/>
        <w:rPr>
          <w:lang w:val="en-US"/>
        </w:rPr>
      </w:pPr>
      <w:r w:rsidRPr="00EC1097">
        <w:rPr>
          <w:lang w:val="en-US"/>
        </w:rPr>
        <w:t xml:space="preserve">Friendly, inclusive, international working environment </w:t>
      </w:r>
    </w:p>
    <w:p w14:paraId="1FA3B6CD" w14:textId="0BE4D021" w:rsidR="00120C8D" w:rsidRPr="005864DA" w:rsidRDefault="00120C8D" w:rsidP="005864DA">
      <w:pPr>
        <w:ind w:firstLine="360"/>
        <w:rPr>
          <w:b/>
          <w:bCs/>
          <w:lang w:val="en-US"/>
        </w:rPr>
      </w:pPr>
      <w:r>
        <w:rPr>
          <w:b/>
          <w:bCs/>
          <w:lang w:val="en-US"/>
        </w:rPr>
        <w:t xml:space="preserve">How to apply: </w:t>
      </w:r>
    </w:p>
    <w:p w14:paraId="6991E95D" w14:textId="5F9680B3" w:rsidR="003103A4" w:rsidRPr="00527722" w:rsidRDefault="00563D4C" w:rsidP="00F81304">
      <w:pPr>
        <w:pStyle w:val="Akapitzlist"/>
        <w:numPr>
          <w:ilvl w:val="0"/>
          <w:numId w:val="9"/>
        </w:numPr>
        <w:spacing w:line="278" w:lineRule="auto"/>
        <w:rPr>
          <w:lang w:val="en-US"/>
        </w:rPr>
      </w:pPr>
      <w:r w:rsidRPr="003103A4">
        <w:rPr>
          <w:lang w:val="en-US"/>
        </w:rPr>
        <w:t>Apply now via</w:t>
      </w:r>
      <w:r w:rsidR="00383363">
        <w:rPr>
          <w:lang w:val="en-US"/>
        </w:rPr>
        <w:t xml:space="preserve"> </w:t>
      </w:r>
      <w:hyperlink r:id="rId10" w:history="1">
        <w:proofErr w:type="spellStart"/>
        <w:r w:rsidR="00306C0B" w:rsidRPr="00306C0B">
          <w:rPr>
            <w:rStyle w:val="Hipercze"/>
            <w:lang w:val="en-US"/>
          </w:rPr>
          <w:t>erecruiter</w:t>
        </w:r>
        <w:proofErr w:type="spellEnd"/>
      </w:hyperlink>
    </w:p>
    <w:p w14:paraId="2289F0B3" w14:textId="1BE64FBE" w:rsidR="00527722" w:rsidRDefault="00527722" w:rsidP="00F81304">
      <w:pPr>
        <w:pStyle w:val="Akapitzlist"/>
        <w:numPr>
          <w:ilvl w:val="0"/>
          <w:numId w:val="9"/>
        </w:numPr>
        <w:spacing w:line="278" w:lineRule="auto"/>
        <w:rPr>
          <w:lang w:val="en-US"/>
        </w:rPr>
      </w:pPr>
      <w:r w:rsidRPr="00527722">
        <w:rPr>
          <w:lang w:val="en-US"/>
        </w:rPr>
        <w:t xml:space="preserve">For </w:t>
      </w:r>
      <w:r>
        <w:rPr>
          <w:lang w:val="en-US"/>
        </w:rPr>
        <w:t xml:space="preserve">the </w:t>
      </w:r>
      <w:r w:rsidR="00F71F3F">
        <w:rPr>
          <w:lang w:val="en-US"/>
        </w:rPr>
        <w:t>E</w:t>
      </w:r>
      <w:r w:rsidRPr="00527722">
        <w:rPr>
          <w:lang w:val="en-US"/>
        </w:rPr>
        <w:t>xpert position: please i</w:t>
      </w:r>
      <w:r>
        <w:rPr>
          <w:lang w:val="en-US"/>
        </w:rPr>
        <w:t xml:space="preserve">nclude a motivation letter </w:t>
      </w:r>
    </w:p>
    <w:p w14:paraId="6ECBD264" w14:textId="63024806" w:rsidR="00120C8D" w:rsidRPr="003103A4" w:rsidRDefault="00120C8D" w:rsidP="00F81304">
      <w:pPr>
        <w:pStyle w:val="Akapitzlist"/>
        <w:numPr>
          <w:ilvl w:val="0"/>
          <w:numId w:val="9"/>
        </w:numPr>
        <w:spacing w:line="278" w:lineRule="auto"/>
        <w:rPr>
          <w:lang w:val="en-US"/>
        </w:rPr>
      </w:pPr>
      <w:r w:rsidRPr="003103A4">
        <w:rPr>
          <w:lang w:val="en-US"/>
        </w:rPr>
        <w:lastRenderedPageBreak/>
        <w:t xml:space="preserve">Please include the following statement in your CV: “I hereby agree to the processing of my personal data, included in the application documents by the International Institute of Molecular and Cell Biology in Warsaw, 4 </w:t>
      </w:r>
      <w:proofErr w:type="spellStart"/>
      <w:r w:rsidRPr="003103A4">
        <w:rPr>
          <w:lang w:val="en-US"/>
        </w:rPr>
        <w:t>Księcia</w:t>
      </w:r>
      <w:proofErr w:type="spellEnd"/>
      <w:r w:rsidRPr="003103A4">
        <w:rPr>
          <w:lang w:val="en-US"/>
        </w:rPr>
        <w:t xml:space="preserve"> </w:t>
      </w:r>
      <w:proofErr w:type="spellStart"/>
      <w:r w:rsidRPr="003103A4">
        <w:rPr>
          <w:lang w:val="en-US"/>
        </w:rPr>
        <w:t>Trojdena</w:t>
      </w:r>
      <w:proofErr w:type="spellEnd"/>
      <w:r w:rsidRPr="003103A4">
        <w:rPr>
          <w:lang w:val="en-US"/>
        </w:rPr>
        <w:t xml:space="preserve"> Street, 02-109 Warsaw, for the purpose of carrying out the current recruitment process.” Your personal data will be processed for the purpose of the recruitment procedure by the International Institute of Molecular and Cell Biology in Warsaw.</w:t>
      </w:r>
    </w:p>
    <w:p w14:paraId="1C532C4F" w14:textId="71363381" w:rsidR="00120C8D" w:rsidRPr="00DB2509" w:rsidRDefault="00120C8D" w:rsidP="00120C8D">
      <w:pPr>
        <w:pStyle w:val="Akapitzlist"/>
        <w:rPr>
          <w:lang w:val="en-US"/>
        </w:rPr>
      </w:pPr>
      <w:r w:rsidRPr="00E92401">
        <w:rPr>
          <w:lang w:val="en-US"/>
        </w:rPr>
        <w:t xml:space="preserve">Full information is available under the link </w:t>
      </w:r>
      <w:hyperlink r:id="rId11" w:history="1">
        <w:r w:rsidR="00DB2509" w:rsidRPr="00DB2509">
          <w:rPr>
            <w:rStyle w:val="Hipercze"/>
            <w:rFonts w:cs="Calibri"/>
            <w:lang w:val="en-US"/>
          </w:rPr>
          <w:t>https://bit.ly/3UFWpY2</w:t>
        </w:r>
      </w:hyperlink>
      <w:r w:rsidR="00DB2509" w:rsidRPr="00DB2509">
        <w:rPr>
          <w:lang w:val="en-US"/>
        </w:rPr>
        <w:t>.</w:t>
      </w:r>
    </w:p>
    <w:p w14:paraId="3DD78E6B" w14:textId="77777777" w:rsidR="00120C8D" w:rsidRPr="00671186" w:rsidRDefault="00120C8D" w:rsidP="00120C8D">
      <w:pPr>
        <w:pStyle w:val="NormalnyWeb"/>
        <w:shd w:val="clear" w:color="auto" w:fill="FFFFFF"/>
        <w:spacing w:after="150"/>
        <w:jc w:val="both"/>
        <w:rPr>
          <w:rFonts w:asciiTheme="minorHAnsi" w:hAnsiTheme="minorHAnsi" w:cstheme="minorHAnsi"/>
          <w:color w:val="333333"/>
          <w:sz w:val="20"/>
          <w:szCs w:val="20"/>
          <w:lang w:val="en-US"/>
        </w:rPr>
      </w:pPr>
      <w:r w:rsidRPr="00671186">
        <w:rPr>
          <w:rFonts w:asciiTheme="minorHAnsi" w:hAnsiTheme="minorHAnsi" w:cstheme="minorHAnsi"/>
          <w:color w:val="333333"/>
          <w:sz w:val="20"/>
          <w:szCs w:val="20"/>
          <w:lang w:val="cs-CZ"/>
        </w:rPr>
        <w:t xml:space="preserve">Procedure for whistleblowing, follow-up and whistleblower protection: </w:t>
      </w:r>
      <w:hyperlink r:id="rId12" w:tgtFrame="_blank" w:history="1">
        <w:r w:rsidRPr="00671186">
          <w:rPr>
            <w:rStyle w:val="Hipercze"/>
            <w:rFonts w:asciiTheme="minorHAnsi" w:hAnsiTheme="minorHAnsi" w:cstheme="minorHAnsi"/>
            <w:sz w:val="20"/>
            <w:szCs w:val="20"/>
            <w:lang w:val="cs-CZ"/>
          </w:rPr>
          <w:t>https://shorturl.at/u2mww</w:t>
        </w:r>
      </w:hyperlink>
      <w:r w:rsidRPr="00671186">
        <w:rPr>
          <w:rFonts w:asciiTheme="minorHAnsi" w:hAnsiTheme="minorHAnsi" w:cstheme="minorHAnsi"/>
          <w:color w:val="333333"/>
          <w:sz w:val="20"/>
          <w:szCs w:val="20"/>
          <w:lang w:val="cs-CZ"/>
        </w:rPr>
        <w:t>.</w:t>
      </w:r>
      <w:r w:rsidRPr="00671186">
        <w:rPr>
          <w:rFonts w:asciiTheme="minorHAnsi" w:hAnsiTheme="minorHAnsi" w:cstheme="minorHAnsi"/>
          <w:color w:val="333333"/>
          <w:sz w:val="20"/>
          <w:szCs w:val="20"/>
          <w:lang w:val="en-US"/>
        </w:rPr>
        <w:t> </w:t>
      </w:r>
    </w:p>
    <w:p w14:paraId="117F6FCC" w14:textId="2625092D" w:rsidR="00120C8D" w:rsidRPr="00671186" w:rsidRDefault="00120C8D" w:rsidP="00120C8D">
      <w:pPr>
        <w:pStyle w:val="NormalnyWeb"/>
        <w:shd w:val="clear" w:color="auto" w:fill="FFFFFF"/>
        <w:spacing w:after="150"/>
        <w:jc w:val="both"/>
        <w:rPr>
          <w:rFonts w:asciiTheme="minorHAnsi" w:hAnsiTheme="minorHAnsi" w:cstheme="minorHAnsi"/>
          <w:color w:val="333333"/>
          <w:sz w:val="22"/>
          <w:szCs w:val="22"/>
          <w:lang w:val="en-US"/>
        </w:rPr>
      </w:pPr>
      <w:r w:rsidRPr="00671186">
        <w:rPr>
          <w:rFonts w:asciiTheme="minorHAnsi" w:hAnsiTheme="minorHAnsi" w:cstheme="minorHAnsi"/>
          <w:sz w:val="22"/>
          <w:szCs w:val="22"/>
          <w:lang w:val="en-US"/>
        </w:rPr>
        <w:t xml:space="preserve">The competition may be extended until a suitable candidate who </w:t>
      </w:r>
      <w:r w:rsidR="00FA24B4">
        <w:rPr>
          <w:rFonts w:asciiTheme="minorHAnsi" w:hAnsiTheme="minorHAnsi" w:cstheme="minorHAnsi"/>
          <w:sz w:val="22"/>
          <w:szCs w:val="22"/>
          <w:lang w:val="en-US"/>
        </w:rPr>
        <w:t>fulfills</w:t>
      </w:r>
      <w:r w:rsidRPr="00671186">
        <w:rPr>
          <w:rFonts w:asciiTheme="minorHAnsi" w:hAnsiTheme="minorHAnsi" w:cstheme="minorHAnsi"/>
          <w:sz w:val="22"/>
          <w:szCs w:val="22"/>
          <w:lang w:val="en-US"/>
        </w:rPr>
        <w:t xml:space="preserve"> all requirements is found. Short-listed candidates will be invited for an interview</w:t>
      </w:r>
      <w:r w:rsidR="002453C6">
        <w:rPr>
          <w:rFonts w:asciiTheme="minorHAnsi" w:hAnsiTheme="minorHAnsi" w:cstheme="minorHAnsi"/>
          <w:sz w:val="22"/>
          <w:szCs w:val="22"/>
          <w:lang w:val="en-US"/>
        </w:rPr>
        <w:t xml:space="preserve">. </w:t>
      </w:r>
    </w:p>
    <w:p w14:paraId="60F09F2D" w14:textId="77777777" w:rsidR="00120C8D" w:rsidRPr="000B66CB" w:rsidRDefault="00120C8D" w:rsidP="00120C8D">
      <w:pPr>
        <w:rPr>
          <w:lang w:val="en-US"/>
        </w:rPr>
      </w:pPr>
    </w:p>
    <w:p w14:paraId="64D1C606" w14:textId="77777777" w:rsidR="00972A13" w:rsidRPr="00EF4342" w:rsidRDefault="00972A13" w:rsidP="00120C8D">
      <w:pPr>
        <w:jc w:val="center"/>
        <w:rPr>
          <w:lang w:val="en-US"/>
        </w:rPr>
      </w:pPr>
    </w:p>
    <w:sectPr w:rsidR="00972A13" w:rsidRPr="00EF43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59C2" w14:textId="77777777" w:rsidR="009C0545" w:rsidRDefault="009C0545" w:rsidP="006809FC">
      <w:pPr>
        <w:spacing w:after="0" w:line="240" w:lineRule="auto"/>
      </w:pPr>
      <w:r>
        <w:separator/>
      </w:r>
    </w:p>
  </w:endnote>
  <w:endnote w:type="continuationSeparator" w:id="0">
    <w:p w14:paraId="38D2645A" w14:textId="77777777" w:rsidR="009C0545" w:rsidRDefault="009C0545" w:rsidP="0068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70DA" w14:textId="77777777" w:rsidR="009C0545" w:rsidRDefault="009C0545" w:rsidP="006809FC">
      <w:pPr>
        <w:spacing w:after="0" w:line="240" w:lineRule="auto"/>
      </w:pPr>
      <w:r>
        <w:separator/>
      </w:r>
    </w:p>
  </w:footnote>
  <w:footnote w:type="continuationSeparator" w:id="0">
    <w:p w14:paraId="5C1B63AA" w14:textId="77777777" w:rsidR="009C0545" w:rsidRDefault="009C0545" w:rsidP="00680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E1"/>
    <w:multiLevelType w:val="multilevel"/>
    <w:tmpl w:val="2E9E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2AB2"/>
    <w:multiLevelType w:val="hybridMultilevel"/>
    <w:tmpl w:val="33F24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223366"/>
    <w:multiLevelType w:val="hybridMultilevel"/>
    <w:tmpl w:val="7D187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3B2435"/>
    <w:multiLevelType w:val="multilevel"/>
    <w:tmpl w:val="6904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6F28D0"/>
    <w:multiLevelType w:val="multilevel"/>
    <w:tmpl w:val="FD5E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CE41B3"/>
    <w:multiLevelType w:val="multilevel"/>
    <w:tmpl w:val="450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8F62B4"/>
    <w:multiLevelType w:val="hybridMultilevel"/>
    <w:tmpl w:val="BD921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B316E54"/>
    <w:multiLevelType w:val="multilevel"/>
    <w:tmpl w:val="D262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AAD55B4"/>
    <w:multiLevelType w:val="hybridMultilevel"/>
    <w:tmpl w:val="58587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B227BE7"/>
    <w:multiLevelType w:val="hybridMultilevel"/>
    <w:tmpl w:val="4F18D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6994327"/>
    <w:multiLevelType w:val="hybridMultilevel"/>
    <w:tmpl w:val="EB20A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87528528">
    <w:abstractNumId w:val="9"/>
  </w:num>
  <w:num w:numId="2" w16cid:durableId="294533814">
    <w:abstractNumId w:val="6"/>
  </w:num>
  <w:num w:numId="3" w16cid:durableId="478423977">
    <w:abstractNumId w:val="12"/>
  </w:num>
  <w:num w:numId="4" w16cid:durableId="95297796">
    <w:abstractNumId w:val="2"/>
  </w:num>
  <w:num w:numId="5" w16cid:durableId="1411731676">
    <w:abstractNumId w:val="5"/>
  </w:num>
  <w:num w:numId="6" w16cid:durableId="58210293">
    <w:abstractNumId w:val="0"/>
  </w:num>
  <w:num w:numId="7" w16cid:durableId="565844486">
    <w:abstractNumId w:val="3"/>
  </w:num>
  <w:num w:numId="8" w16cid:durableId="447046002">
    <w:abstractNumId w:val="4"/>
  </w:num>
  <w:num w:numId="9" w16cid:durableId="1550797049">
    <w:abstractNumId w:val="7"/>
  </w:num>
  <w:num w:numId="10" w16cid:durableId="1757282826">
    <w:abstractNumId w:val="11"/>
  </w:num>
  <w:num w:numId="11" w16cid:durableId="44842411">
    <w:abstractNumId w:val="1"/>
  </w:num>
  <w:num w:numId="12" w16cid:durableId="248270952">
    <w:abstractNumId w:val="10"/>
  </w:num>
  <w:num w:numId="13" w16cid:durableId="727998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45"/>
    <w:rsid w:val="00032025"/>
    <w:rsid w:val="00032A17"/>
    <w:rsid w:val="00043250"/>
    <w:rsid w:val="0007107F"/>
    <w:rsid w:val="000840B8"/>
    <w:rsid w:val="000A33AD"/>
    <w:rsid w:val="000C69D8"/>
    <w:rsid w:val="000C6D11"/>
    <w:rsid w:val="00120C8D"/>
    <w:rsid w:val="001249DA"/>
    <w:rsid w:val="00134869"/>
    <w:rsid w:val="00146E08"/>
    <w:rsid w:val="001D4C7C"/>
    <w:rsid w:val="0020424A"/>
    <w:rsid w:val="00230DD9"/>
    <w:rsid w:val="00241E19"/>
    <w:rsid w:val="002453C6"/>
    <w:rsid w:val="00270B48"/>
    <w:rsid w:val="002A1524"/>
    <w:rsid w:val="002C3B7B"/>
    <w:rsid w:val="002E7A8B"/>
    <w:rsid w:val="00306C0B"/>
    <w:rsid w:val="003103A4"/>
    <w:rsid w:val="00322C06"/>
    <w:rsid w:val="00331EDA"/>
    <w:rsid w:val="00383363"/>
    <w:rsid w:val="00391D08"/>
    <w:rsid w:val="004879F2"/>
    <w:rsid w:val="004E57BB"/>
    <w:rsid w:val="00527722"/>
    <w:rsid w:val="00563D4C"/>
    <w:rsid w:val="005864DA"/>
    <w:rsid w:val="0059398F"/>
    <w:rsid w:val="005C61BD"/>
    <w:rsid w:val="0061686C"/>
    <w:rsid w:val="006270F6"/>
    <w:rsid w:val="00633CAF"/>
    <w:rsid w:val="00671186"/>
    <w:rsid w:val="006809FC"/>
    <w:rsid w:val="006A6BFA"/>
    <w:rsid w:val="006B0B6B"/>
    <w:rsid w:val="006C2350"/>
    <w:rsid w:val="006D7F73"/>
    <w:rsid w:val="006E1FE0"/>
    <w:rsid w:val="00710D1F"/>
    <w:rsid w:val="00731EFC"/>
    <w:rsid w:val="00793A4A"/>
    <w:rsid w:val="007C49F4"/>
    <w:rsid w:val="00804D48"/>
    <w:rsid w:val="00824BCC"/>
    <w:rsid w:val="008B0458"/>
    <w:rsid w:val="008B58C8"/>
    <w:rsid w:val="0095770E"/>
    <w:rsid w:val="009631B9"/>
    <w:rsid w:val="00972A13"/>
    <w:rsid w:val="00975D98"/>
    <w:rsid w:val="0098661A"/>
    <w:rsid w:val="009A3C15"/>
    <w:rsid w:val="009C0545"/>
    <w:rsid w:val="009D5DE1"/>
    <w:rsid w:val="009E77F0"/>
    <w:rsid w:val="00A323F7"/>
    <w:rsid w:val="00A523E4"/>
    <w:rsid w:val="00A64045"/>
    <w:rsid w:val="00A91F3D"/>
    <w:rsid w:val="00B31FF6"/>
    <w:rsid w:val="00B64653"/>
    <w:rsid w:val="00B75074"/>
    <w:rsid w:val="00BB2BAB"/>
    <w:rsid w:val="00BF1AFE"/>
    <w:rsid w:val="00C26AD9"/>
    <w:rsid w:val="00C35E23"/>
    <w:rsid w:val="00C72E0C"/>
    <w:rsid w:val="00C8042E"/>
    <w:rsid w:val="00CB7302"/>
    <w:rsid w:val="00CC0B3C"/>
    <w:rsid w:val="00D20618"/>
    <w:rsid w:val="00D42F55"/>
    <w:rsid w:val="00D7131A"/>
    <w:rsid w:val="00DB2509"/>
    <w:rsid w:val="00DB7955"/>
    <w:rsid w:val="00DD4183"/>
    <w:rsid w:val="00E00F14"/>
    <w:rsid w:val="00E26DC1"/>
    <w:rsid w:val="00E26E4A"/>
    <w:rsid w:val="00E47D00"/>
    <w:rsid w:val="00E95063"/>
    <w:rsid w:val="00EB0714"/>
    <w:rsid w:val="00EF4342"/>
    <w:rsid w:val="00F217C6"/>
    <w:rsid w:val="00F364B1"/>
    <w:rsid w:val="00F71F3F"/>
    <w:rsid w:val="00FA24B4"/>
    <w:rsid w:val="00FF39BB"/>
    <w:rsid w:val="6725B6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4AC36"/>
  <w15:chartTrackingRefBased/>
  <w15:docId w15:val="{781BB686-6C32-4A96-A45E-F68CD866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1EF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731EFC"/>
    <w:rPr>
      <w:b/>
      <w:bCs/>
    </w:rPr>
  </w:style>
  <w:style w:type="character" w:styleId="Hipercze">
    <w:name w:val="Hyperlink"/>
    <w:uiPriority w:val="99"/>
    <w:unhideWhenUsed/>
    <w:rsid w:val="00731EFC"/>
    <w:rPr>
      <w:color w:val="0000FF"/>
      <w:u w:val="single"/>
    </w:rPr>
  </w:style>
  <w:style w:type="paragraph" w:styleId="Akapitzlist">
    <w:name w:val="List Paragraph"/>
    <w:basedOn w:val="Normalny"/>
    <w:uiPriority w:val="34"/>
    <w:qFormat/>
    <w:rsid w:val="00731EFC"/>
    <w:pPr>
      <w:ind w:left="720"/>
      <w:contextualSpacing/>
    </w:pPr>
  </w:style>
  <w:style w:type="paragraph" w:styleId="NormalnyWeb">
    <w:name w:val="Normal (Web)"/>
    <w:basedOn w:val="Normalny"/>
    <w:uiPriority w:val="99"/>
    <w:rsid w:val="00731EFC"/>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kzmjn3">
    <w:name w:val="tkzmjn3"/>
    <w:basedOn w:val="Normalny"/>
    <w:rsid w:val="00BB2BAB"/>
    <w:pPr>
      <w:spacing w:before="100" w:beforeAutospacing="1" w:after="100" w:afterAutospacing="1"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5864DA"/>
    <w:rPr>
      <w:color w:val="605E5C"/>
      <w:shd w:val="clear" w:color="auto" w:fill="E1DFDD"/>
    </w:rPr>
  </w:style>
  <w:style w:type="character" w:styleId="UyteHipercze">
    <w:name w:val="FollowedHyperlink"/>
    <w:basedOn w:val="Domylnaczcionkaakapitu"/>
    <w:uiPriority w:val="99"/>
    <w:semiHidden/>
    <w:unhideWhenUsed/>
    <w:rsid w:val="005864DA"/>
    <w:rPr>
      <w:color w:val="954F72" w:themeColor="followedHyperlink"/>
      <w:u w:val="single"/>
    </w:rPr>
  </w:style>
  <w:style w:type="paragraph" w:styleId="Nagwek">
    <w:name w:val="header"/>
    <w:basedOn w:val="Normalny"/>
    <w:link w:val="NagwekZnak"/>
    <w:uiPriority w:val="99"/>
    <w:unhideWhenUsed/>
    <w:rsid w:val="006809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9FC"/>
    <w:rPr>
      <w:rFonts w:ascii="Calibri" w:eastAsia="Calibri" w:hAnsi="Calibri" w:cs="Times New Roman"/>
    </w:rPr>
  </w:style>
  <w:style w:type="paragraph" w:styleId="Stopka">
    <w:name w:val="footer"/>
    <w:basedOn w:val="Normalny"/>
    <w:link w:val="StopkaZnak"/>
    <w:uiPriority w:val="99"/>
    <w:unhideWhenUsed/>
    <w:rsid w:val="006809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9FC"/>
    <w:rPr>
      <w:rFonts w:ascii="Calibri" w:eastAsia="Calibri" w:hAnsi="Calibri" w:cs="Times New Roman"/>
    </w:rPr>
  </w:style>
  <w:style w:type="character" w:styleId="Odwoaniedokomentarza">
    <w:name w:val="annotation reference"/>
    <w:basedOn w:val="Domylnaczcionkaakapitu"/>
    <w:uiPriority w:val="99"/>
    <w:semiHidden/>
    <w:unhideWhenUsed/>
    <w:rsid w:val="00230DD9"/>
    <w:rPr>
      <w:sz w:val="16"/>
      <w:szCs w:val="16"/>
    </w:rPr>
  </w:style>
  <w:style w:type="paragraph" w:styleId="Tekstkomentarza">
    <w:name w:val="annotation text"/>
    <w:basedOn w:val="Normalny"/>
    <w:link w:val="TekstkomentarzaZnak"/>
    <w:uiPriority w:val="99"/>
    <w:unhideWhenUsed/>
    <w:rsid w:val="00230DD9"/>
    <w:pPr>
      <w:spacing w:line="240" w:lineRule="auto"/>
    </w:pPr>
    <w:rPr>
      <w:sz w:val="20"/>
      <w:szCs w:val="20"/>
    </w:rPr>
  </w:style>
  <w:style w:type="character" w:customStyle="1" w:styleId="TekstkomentarzaZnak">
    <w:name w:val="Tekst komentarza Znak"/>
    <w:basedOn w:val="Domylnaczcionkaakapitu"/>
    <w:link w:val="Tekstkomentarza"/>
    <w:uiPriority w:val="99"/>
    <w:rsid w:val="00230DD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30DD9"/>
    <w:rPr>
      <w:b/>
      <w:bCs/>
    </w:rPr>
  </w:style>
  <w:style w:type="character" w:customStyle="1" w:styleId="TematkomentarzaZnak">
    <w:name w:val="Temat komentarza Znak"/>
    <w:basedOn w:val="TekstkomentarzaZnak"/>
    <w:link w:val="Tematkomentarza"/>
    <w:uiPriority w:val="99"/>
    <w:semiHidden/>
    <w:rsid w:val="00230DD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0663">
      <w:bodyDiv w:val="1"/>
      <w:marLeft w:val="0"/>
      <w:marRight w:val="0"/>
      <w:marTop w:val="0"/>
      <w:marBottom w:val="0"/>
      <w:divBdr>
        <w:top w:val="none" w:sz="0" w:space="0" w:color="auto"/>
        <w:left w:val="none" w:sz="0" w:space="0" w:color="auto"/>
        <w:bottom w:val="none" w:sz="0" w:space="0" w:color="auto"/>
        <w:right w:val="none" w:sz="0" w:space="0" w:color="auto"/>
      </w:divBdr>
    </w:div>
    <w:div w:id="40054351">
      <w:bodyDiv w:val="1"/>
      <w:marLeft w:val="0"/>
      <w:marRight w:val="0"/>
      <w:marTop w:val="0"/>
      <w:marBottom w:val="0"/>
      <w:divBdr>
        <w:top w:val="none" w:sz="0" w:space="0" w:color="auto"/>
        <w:left w:val="none" w:sz="0" w:space="0" w:color="auto"/>
        <w:bottom w:val="none" w:sz="0" w:space="0" w:color="auto"/>
        <w:right w:val="none" w:sz="0" w:space="0" w:color="auto"/>
      </w:divBdr>
    </w:div>
    <w:div w:id="491799121">
      <w:bodyDiv w:val="1"/>
      <w:marLeft w:val="0"/>
      <w:marRight w:val="0"/>
      <w:marTop w:val="0"/>
      <w:marBottom w:val="0"/>
      <w:divBdr>
        <w:top w:val="none" w:sz="0" w:space="0" w:color="auto"/>
        <w:left w:val="none" w:sz="0" w:space="0" w:color="auto"/>
        <w:bottom w:val="none" w:sz="0" w:space="0" w:color="auto"/>
        <w:right w:val="none" w:sz="0" w:space="0" w:color="auto"/>
      </w:divBdr>
    </w:div>
    <w:div w:id="532691825">
      <w:bodyDiv w:val="1"/>
      <w:marLeft w:val="0"/>
      <w:marRight w:val="0"/>
      <w:marTop w:val="0"/>
      <w:marBottom w:val="0"/>
      <w:divBdr>
        <w:top w:val="none" w:sz="0" w:space="0" w:color="auto"/>
        <w:left w:val="none" w:sz="0" w:space="0" w:color="auto"/>
        <w:bottom w:val="none" w:sz="0" w:space="0" w:color="auto"/>
        <w:right w:val="none" w:sz="0" w:space="0" w:color="auto"/>
      </w:divBdr>
    </w:div>
    <w:div w:id="701788360">
      <w:bodyDiv w:val="1"/>
      <w:marLeft w:val="0"/>
      <w:marRight w:val="0"/>
      <w:marTop w:val="0"/>
      <w:marBottom w:val="0"/>
      <w:divBdr>
        <w:top w:val="none" w:sz="0" w:space="0" w:color="auto"/>
        <w:left w:val="none" w:sz="0" w:space="0" w:color="auto"/>
        <w:bottom w:val="none" w:sz="0" w:space="0" w:color="auto"/>
        <w:right w:val="none" w:sz="0" w:space="0" w:color="auto"/>
      </w:divBdr>
    </w:div>
    <w:div w:id="135187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horturl.at/u2m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UFWpY2" TargetMode="External"/><Relationship Id="rId5" Type="http://schemas.openxmlformats.org/officeDocument/2006/relationships/footnotes" Target="footnotes.xml"/><Relationship Id="rId10" Type="http://schemas.openxmlformats.org/officeDocument/2006/relationships/hyperlink" Target="https://system.erecruiter.pl/FormTemplates/RecruitmentForm.aspx?WebID=f7f6948d8626490ebe05e2bb2d59a753" TargetMode="External"/><Relationship Id="rId4" Type="http://schemas.openxmlformats.org/officeDocument/2006/relationships/webSettings" Target="webSettings.xml"/><Relationship Id="rId9" Type="http://schemas.openxmlformats.org/officeDocument/2006/relationships/hyperlink" Target="https://eu-life.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897</Words>
  <Characters>5388</Characters>
  <Application>Microsoft Office Word</Application>
  <DocSecurity>0</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Janicka</dc:creator>
  <cp:keywords/>
  <dc:description/>
  <cp:lastModifiedBy>Aleksandra Janicka</cp:lastModifiedBy>
  <cp:revision>20</cp:revision>
  <dcterms:created xsi:type="dcterms:W3CDTF">2026-04-16T13:36:00Z</dcterms:created>
  <dcterms:modified xsi:type="dcterms:W3CDTF">2026-04-17T08:42:00Z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c2d7bfbf-d919-48c4-9e78-34499f4d749e</vt:lpwstr>
  </property>
</Properties>
</file>