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7190" w:rsidRPr="00D975B5" w:rsidRDefault="002A5A78" w:rsidP="00F02A86">
      <w:pPr>
        <w:spacing w:after="0" w:line="240" w:lineRule="auto"/>
        <w:jc w:val="center"/>
        <w:rPr>
          <w:b/>
          <w:bCs/>
          <w:sz w:val="28"/>
          <w:szCs w:val="28"/>
        </w:rPr>
      </w:pPr>
      <w:r w:rsidRPr="00D975B5">
        <w:rPr>
          <w:noProof/>
          <w:lang w:eastAsia="en-US"/>
        </w:rPr>
        <w:drawing>
          <wp:inline distT="0" distB="0" distL="0" distR="0" wp14:anchorId="74938CFC" wp14:editId="5B948898">
            <wp:extent cx="2004060" cy="2015256"/>
            <wp:effectExtent l="0" t="0" r="0" b="0"/>
            <wp:docPr id="2135675806" name="image4.png" descr="Obraz zawierający Symetria, krąg, sztuka, ciemność&#10;&#10;Opis wygenerowany automatycznie"/>
            <wp:cNvGraphicFramePr/>
            <a:graphic xmlns:a="http://schemas.openxmlformats.org/drawingml/2006/main">
              <a:graphicData uri="http://schemas.openxmlformats.org/drawingml/2006/picture">
                <pic:pic xmlns:pic="http://schemas.openxmlformats.org/drawingml/2006/picture">
                  <pic:nvPicPr>
                    <pic:cNvPr id="0" name="image4.png" descr="Obraz zawierający Symetria, krąg, sztuka, ciemność&#10;&#10;Opis wygenerowany automatycznie"/>
                    <pic:cNvPicPr preferRelativeResize="0"/>
                  </pic:nvPicPr>
                  <pic:blipFill>
                    <a:blip r:embed="rId9"/>
                    <a:srcRect/>
                    <a:stretch>
                      <a:fillRect/>
                    </a:stretch>
                  </pic:blipFill>
                  <pic:spPr>
                    <a:xfrm>
                      <a:off x="0" y="0"/>
                      <a:ext cx="2004060" cy="2015256"/>
                    </a:xfrm>
                    <a:prstGeom prst="rect">
                      <a:avLst/>
                    </a:prstGeom>
                    <a:ln/>
                  </pic:spPr>
                </pic:pic>
              </a:graphicData>
            </a:graphic>
          </wp:inline>
        </w:drawing>
      </w:r>
    </w:p>
    <w:p w14:paraId="00000002" w14:textId="5E2625A4" w:rsidR="008F7190" w:rsidRPr="00D975B5" w:rsidRDefault="00F02A86" w:rsidP="4F4C349F">
      <w:pPr>
        <w:spacing w:after="0" w:line="240" w:lineRule="auto"/>
        <w:jc w:val="center"/>
        <w:rPr>
          <w:b/>
          <w:bCs/>
          <w:sz w:val="28"/>
          <w:szCs w:val="28"/>
        </w:rPr>
      </w:pPr>
      <w:r w:rsidRPr="00D975B5">
        <w:rPr>
          <w:b/>
          <w:bCs/>
          <w:sz w:val="28"/>
          <w:szCs w:val="28"/>
        </w:rPr>
        <w:t>JUNIOR GROUP LEADER in COMPUTATIONAL BIOLOGY</w:t>
      </w:r>
    </w:p>
    <w:p w14:paraId="00000003" w14:textId="77777777" w:rsidR="008F7190" w:rsidRPr="00D975B5" w:rsidRDefault="002A5A78" w:rsidP="4AEB2200">
      <w:pPr>
        <w:spacing w:after="0" w:line="240" w:lineRule="auto"/>
        <w:jc w:val="center"/>
        <w:rPr>
          <w:b/>
          <w:bCs/>
          <w:sz w:val="28"/>
          <w:szCs w:val="28"/>
        </w:rPr>
      </w:pPr>
      <w:r w:rsidRPr="00D975B5">
        <w:rPr>
          <w:b/>
          <w:bCs/>
          <w:sz w:val="28"/>
          <w:szCs w:val="28"/>
        </w:rPr>
        <w:t>Professor position</w:t>
      </w:r>
    </w:p>
    <w:p w14:paraId="00000004" w14:textId="1E89B8C1" w:rsidR="008F7190" w:rsidRPr="00D975B5" w:rsidRDefault="008F7190" w:rsidP="4AEB2200">
      <w:pPr>
        <w:spacing w:after="0" w:line="240" w:lineRule="auto"/>
        <w:jc w:val="center"/>
        <w:rPr>
          <w:b/>
          <w:bCs/>
          <w:sz w:val="28"/>
          <w:szCs w:val="28"/>
        </w:rPr>
      </w:pPr>
    </w:p>
    <w:p w14:paraId="00000005" w14:textId="77777777" w:rsidR="008F7190" w:rsidRPr="00D975B5" w:rsidRDefault="002A5A78" w:rsidP="4AEB2200">
      <w:pPr>
        <w:spacing w:after="0" w:line="240" w:lineRule="auto"/>
        <w:jc w:val="center"/>
        <w:rPr>
          <w:sz w:val="28"/>
          <w:szCs w:val="28"/>
        </w:rPr>
      </w:pPr>
      <w:r w:rsidRPr="00D975B5">
        <w:rPr>
          <w:b/>
          <w:bCs/>
          <w:sz w:val="28"/>
          <w:szCs w:val="28"/>
        </w:rPr>
        <w:t>The International Institute of Molecular and Cell Biology in Warsaw (IIMCB), Poland</w:t>
      </w:r>
    </w:p>
    <w:p w14:paraId="00000006" w14:textId="48570E98" w:rsidR="008F7190" w:rsidRDefault="00F02A86" w:rsidP="4AEB2200">
      <w:pPr>
        <w:spacing w:after="0" w:line="240" w:lineRule="auto"/>
        <w:jc w:val="center"/>
        <w:rPr>
          <w:b/>
          <w:bCs/>
          <w:sz w:val="28"/>
          <w:szCs w:val="28"/>
        </w:rPr>
      </w:pPr>
      <w:r w:rsidRPr="00D975B5">
        <w:rPr>
          <w:b/>
          <w:bCs/>
          <w:sz w:val="28"/>
          <w:szCs w:val="28"/>
        </w:rPr>
        <w:t xml:space="preserve">invites </w:t>
      </w:r>
      <w:r w:rsidR="00BD1E6C" w:rsidRPr="00D975B5">
        <w:rPr>
          <w:b/>
          <w:bCs/>
          <w:sz w:val="28"/>
          <w:szCs w:val="28"/>
        </w:rPr>
        <w:t xml:space="preserve">applications </w:t>
      </w:r>
      <w:r w:rsidRPr="00D975B5">
        <w:rPr>
          <w:b/>
          <w:bCs/>
          <w:sz w:val="28"/>
          <w:szCs w:val="28"/>
        </w:rPr>
        <w:t xml:space="preserve">for Junior Group Leader in Computational Biology </w:t>
      </w:r>
    </w:p>
    <w:p w14:paraId="3B4F0A8E" w14:textId="77777777" w:rsidR="00035ECA" w:rsidRDefault="00035ECA" w:rsidP="4AEB2200">
      <w:pPr>
        <w:spacing w:after="0" w:line="240" w:lineRule="auto"/>
        <w:jc w:val="center"/>
        <w:rPr>
          <w:b/>
          <w:bCs/>
          <w:sz w:val="28"/>
          <w:szCs w:val="28"/>
        </w:rPr>
      </w:pPr>
    </w:p>
    <w:p w14:paraId="651149DA" w14:textId="799B062F" w:rsidR="00035ECA" w:rsidRPr="00035ECA" w:rsidRDefault="00035ECA" w:rsidP="00035ECA">
      <w:pPr>
        <w:spacing w:after="0" w:line="240" w:lineRule="auto"/>
        <w:rPr>
          <w:b/>
          <w:bCs/>
          <w:sz w:val="24"/>
          <w:szCs w:val="24"/>
        </w:rPr>
      </w:pPr>
      <w:r w:rsidRPr="00035ECA">
        <w:rPr>
          <w:b/>
          <w:bCs/>
          <w:sz w:val="24"/>
          <w:szCs w:val="24"/>
        </w:rPr>
        <w:t>Opportunity Overview</w:t>
      </w:r>
    </w:p>
    <w:p w14:paraId="00000007" w14:textId="77777777" w:rsidR="008F7190" w:rsidRPr="00D975B5" w:rsidRDefault="008F7190" w:rsidP="4AEB2200">
      <w:pPr>
        <w:spacing w:after="0" w:line="240" w:lineRule="auto"/>
        <w:jc w:val="both"/>
      </w:pPr>
    </w:p>
    <w:p w14:paraId="7207E0D1" w14:textId="33FEEFD6" w:rsidR="002B4248" w:rsidRDefault="00F02A86" w:rsidP="002B4248">
      <w:pPr>
        <w:spacing w:after="0" w:line="240" w:lineRule="auto"/>
        <w:jc w:val="both"/>
      </w:pPr>
      <w:r>
        <w:t xml:space="preserve">The </w:t>
      </w:r>
      <w:hyperlink r:id="rId10" w:history="1">
        <w:r w:rsidR="00BD751D" w:rsidRPr="00BD751D">
          <w:rPr>
            <w:rStyle w:val="Hipercze"/>
          </w:rPr>
          <w:t>IIMCB</w:t>
        </w:r>
      </w:hyperlink>
      <w:r w:rsidR="00BD751D">
        <w:t xml:space="preserve">, </w:t>
      </w:r>
      <w:r w:rsidR="00035ECA" w:rsidRPr="00035ECA">
        <w:t>invites applications for a </w:t>
      </w:r>
      <w:r w:rsidR="00035ECA" w:rsidRPr="00035ECA">
        <w:rPr>
          <w:b/>
          <w:bCs/>
        </w:rPr>
        <w:t>Junior Group Leader in Computational Biology</w:t>
      </w:r>
      <w:r w:rsidR="00035ECA" w:rsidRPr="00035ECA">
        <w:t>. This is a professor-level position with an initial five-year appointment on a rolling </w:t>
      </w:r>
      <w:r w:rsidR="00035ECA" w:rsidRPr="00035ECA">
        <w:rPr>
          <w:b/>
          <w:bCs/>
        </w:rPr>
        <w:t>tenure-track</w:t>
      </w:r>
      <w:r w:rsidR="00035ECA" w:rsidRPr="00035ECA">
        <w:t xml:space="preserve">, offering a full-time salary, comprehensive benefits, and a competitive start-up package. We seek a talented, dynamic, and motivated early-career computational biologist to establish their first independent research group within our vibrant scientific environment. </w:t>
      </w:r>
      <w:r w:rsidR="00035ECA" w:rsidRPr="00035ECA">
        <w:rPr>
          <w:b/>
          <w:bCs/>
        </w:rPr>
        <w:t xml:space="preserve">The ideal candidate will leverage </w:t>
      </w:r>
      <w:r w:rsidR="00EB020B">
        <w:rPr>
          <w:b/>
          <w:bCs/>
          <w:color w:val="000000"/>
        </w:rPr>
        <w:t>computational approaches to drive new fundamental discoveries in RNA and cell biology</w:t>
      </w:r>
      <w:r w:rsidR="00EB020B">
        <w:rPr>
          <w:b/>
          <w:bCs/>
        </w:rPr>
        <w:t xml:space="preserve">. </w:t>
      </w:r>
      <w:r w:rsidR="00EB020B" w:rsidRPr="00EB020B">
        <w:rPr>
          <w:color w:val="000000"/>
        </w:rPr>
        <w:t xml:space="preserve">This may include, but is not limited to, the development of new methods for </w:t>
      </w:r>
      <w:proofErr w:type="spellStart"/>
      <w:r w:rsidR="00EB020B" w:rsidRPr="00EB020B">
        <w:rPr>
          <w:color w:val="000000"/>
        </w:rPr>
        <w:t>multiomics</w:t>
      </w:r>
      <w:proofErr w:type="spellEnd"/>
      <w:r w:rsidR="00EB020B" w:rsidRPr="00EB020B">
        <w:rPr>
          <w:color w:val="000000"/>
        </w:rPr>
        <w:t xml:space="preserve"> or image analysis, approaches using artificial intelligence (AI) and machine learning (ML), or advanced numerical simulations.</w:t>
      </w:r>
      <w:r w:rsidR="00EB020B">
        <w:rPr>
          <w:color w:val="000000"/>
        </w:rPr>
        <w:t xml:space="preserve"> </w:t>
      </w:r>
      <w:r w:rsidR="00035ECA" w:rsidRPr="00035ECA">
        <w:t>Your expertise will enrich IIMCB’s research and foster collaborations by using computational insights to unravel molecular mechanisms from single molecules to complex cellular systems, in line with IIMCB’s mission to address fundamental questions in biology and respond to health-related societal challenges.</w:t>
      </w:r>
    </w:p>
    <w:p w14:paraId="1C69C9B0" w14:textId="77777777" w:rsidR="00035ECA" w:rsidRDefault="00035ECA" w:rsidP="002B4248">
      <w:pPr>
        <w:spacing w:after="0" w:line="240" w:lineRule="auto"/>
        <w:jc w:val="both"/>
      </w:pPr>
    </w:p>
    <w:p w14:paraId="28FE195B" w14:textId="18631746" w:rsidR="00035ECA" w:rsidRPr="00035ECA" w:rsidRDefault="00035ECA" w:rsidP="002B4248">
      <w:pPr>
        <w:spacing w:after="0" w:line="240" w:lineRule="auto"/>
        <w:jc w:val="both"/>
        <w:rPr>
          <w:b/>
          <w:bCs/>
          <w:sz w:val="24"/>
          <w:szCs w:val="24"/>
        </w:rPr>
      </w:pPr>
      <w:r w:rsidRPr="00035ECA">
        <w:rPr>
          <w:b/>
          <w:bCs/>
          <w:sz w:val="24"/>
          <w:szCs w:val="24"/>
        </w:rPr>
        <w:t>Major Research Initiatives and Collaborations</w:t>
      </w:r>
    </w:p>
    <w:p w14:paraId="1BE9AC39" w14:textId="77777777" w:rsidR="002B4248" w:rsidRPr="00D975B5" w:rsidRDefault="002B4248" w:rsidP="4AEB2200">
      <w:pPr>
        <w:spacing w:after="0" w:line="240" w:lineRule="auto"/>
        <w:jc w:val="both"/>
      </w:pPr>
    </w:p>
    <w:p w14:paraId="0000000A" w14:textId="52E72397" w:rsidR="008F7190" w:rsidRPr="00D975B5" w:rsidRDefault="002B4248" w:rsidP="002B4248">
      <w:pPr>
        <w:spacing w:after="0" w:line="240" w:lineRule="auto"/>
        <w:jc w:val="both"/>
      </w:pPr>
      <w:r w:rsidRPr="00D975B5">
        <w:t xml:space="preserve">Successful candidates will join the ambitious initiatives funded by the </w:t>
      </w:r>
      <w:sdt>
        <w:sdtPr>
          <w:tag w:val="goog_rdk_5"/>
          <w:id w:val="995227561"/>
        </w:sdtPr>
        <w:sdtContent/>
      </w:sdt>
      <w:r w:rsidR="00E81D2B" w:rsidRPr="00D975B5">
        <w:t>prominent EU</w:t>
      </w:r>
      <w:r w:rsidR="00B86AF8" w:rsidRPr="00D975B5">
        <w:t xml:space="preserve"> projects focused on</w:t>
      </w:r>
      <w:r w:rsidR="00F02A86" w:rsidRPr="00D975B5">
        <w:t xml:space="preserve">: </w:t>
      </w:r>
    </w:p>
    <w:p w14:paraId="0000000B" w14:textId="185F41F2" w:rsidR="008F7190" w:rsidRPr="00D975B5" w:rsidRDefault="00B86AF8" w:rsidP="766EA8FB">
      <w:pPr>
        <w:numPr>
          <w:ilvl w:val="0"/>
          <w:numId w:val="9"/>
        </w:numPr>
        <w:pBdr>
          <w:top w:val="nil"/>
          <w:left w:val="nil"/>
          <w:bottom w:val="nil"/>
          <w:right w:val="nil"/>
          <w:between w:val="nil"/>
        </w:pBdr>
        <w:spacing w:after="0" w:line="240" w:lineRule="auto"/>
        <w:jc w:val="both"/>
        <w:rPr>
          <w:b/>
          <w:bCs/>
        </w:rPr>
      </w:pPr>
      <w:r>
        <w:t xml:space="preserve">institutional development - </w:t>
      </w:r>
      <w:r w:rsidR="00E81D2B" w:rsidRPr="766EA8FB">
        <w:rPr>
          <w:b/>
          <w:bCs/>
        </w:rPr>
        <w:t>RACE:</w:t>
      </w:r>
      <w:r w:rsidR="00E81D2B">
        <w:t xml:space="preserve"> </w:t>
      </w:r>
      <w:r w:rsidR="00DB7D31">
        <w:t>“</w:t>
      </w:r>
      <w:r w:rsidR="00F02A86">
        <w:t>RNA and Cell Biology - from Fundamental Research to</w:t>
      </w:r>
      <w:r w:rsidR="00FF75EB">
        <w:t xml:space="preserve"> </w:t>
      </w:r>
      <w:r w:rsidR="00F02A86">
        <w:t>Therapies</w:t>
      </w:r>
      <w:r w:rsidR="00DB7D31">
        <w:t>”</w:t>
      </w:r>
      <w:r w:rsidR="00A2535A">
        <w:t xml:space="preserve"> </w:t>
      </w:r>
      <w:r w:rsidR="00FF75EB" w:rsidRPr="00FF75EB">
        <w:t>(</w:t>
      </w:r>
      <w:r w:rsidR="00F02A86">
        <w:t>Teaming for Excellence under Horizon Europe</w:t>
      </w:r>
      <w:r w:rsidR="00E81D2B">
        <w:t>)</w:t>
      </w:r>
    </w:p>
    <w:p w14:paraId="0000000C" w14:textId="23501DA7" w:rsidR="008F7190" w:rsidRPr="00D975B5" w:rsidRDefault="00B86AF8" w:rsidP="00F02A86">
      <w:pPr>
        <w:numPr>
          <w:ilvl w:val="0"/>
          <w:numId w:val="9"/>
        </w:numPr>
        <w:pBdr>
          <w:top w:val="nil"/>
          <w:left w:val="nil"/>
          <w:bottom w:val="nil"/>
          <w:right w:val="nil"/>
          <w:between w:val="nil"/>
        </w:pBdr>
        <w:spacing w:after="0" w:line="240" w:lineRule="auto"/>
        <w:jc w:val="both"/>
        <w:rPr>
          <w:b/>
          <w:bCs/>
        </w:rPr>
      </w:pPr>
      <w:r w:rsidRPr="00D975B5">
        <w:t xml:space="preserve">scientific development - </w:t>
      </w:r>
      <w:r w:rsidR="00E81D2B" w:rsidRPr="00D975B5">
        <w:rPr>
          <w:b/>
          <w:bCs/>
        </w:rPr>
        <w:t>RACE-PRIME:</w:t>
      </w:r>
      <w:r w:rsidR="00E81D2B" w:rsidRPr="00D975B5">
        <w:t xml:space="preserve"> </w:t>
      </w:r>
      <w:r w:rsidR="00DB7D31" w:rsidRPr="00D975B5">
        <w:t>“</w:t>
      </w:r>
      <w:r w:rsidR="00F02A86" w:rsidRPr="00D975B5">
        <w:t>RNA and Cell Biology Platform for Research and Innovation in Medicine</w:t>
      </w:r>
      <w:r w:rsidR="00DB7D31" w:rsidRPr="00D975B5">
        <w:t>”</w:t>
      </w:r>
      <w:r w:rsidR="00E81D2B" w:rsidRPr="00D975B5">
        <w:t xml:space="preserve"> (</w:t>
      </w:r>
      <w:r w:rsidR="00F02A86" w:rsidRPr="00D975B5">
        <w:t xml:space="preserve">International Research Agendas program co-financed by the </w:t>
      </w:r>
      <w:r w:rsidR="00E81D2B" w:rsidRPr="00D975B5">
        <w:t>EU</w:t>
      </w:r>
      <w:r w:rsidR="00F02A86" w:rsidRPr="00D975B5">
        <w:t xml:space="preserve"> under the European Funds for Smart Economy 2021-2027</w:t>
      </w:r>
      <w:r w:rsidR="00E81D2B" w:rsidRPr="00D975B5">
        <w:t>)</w:t>
      </w:r>
      <w:r w:rsidR="00F02A86" w:rsidRPr="00D975B5">
        <w:t xml:space="preserve"> </w:t>
      </w:r>
    </w:p>
    <w:p w14:paraId="31BEE97F" w14:textId="54D41196" w:rsidR="00F02A86" w:rsidRDefault="00F02A86" w:rsidP="00F02A86">
      <w:pPr>
        <w:pBdr>
          <w:top w:val="nil"/>
          <w:left w:val="nil"/>
          <w:bottom w:val="nil"/>
          <w:right w:val="nil"/>
          <w:between w:val="nil"/>
        </w:pBdr>
        <w:spacing w:after="0" w:line="240" w:lineRule="auto"/>
        <w:jc w:val="both"/>
        <w:rPr>
          <w:b/>
          <w:bCs/>
        </w:rPr>
      </w:pPr>
    </w:p>
    <w:p w14:paraId="07705644" w14:textId="366F401F" w:rsidR="00035ECA" w:rsidRDefault="00035ECA" w:rsidP="00F02A86">
      <w:pPr>
        <w:pBdr>
          <w:top w:val="nil"/>
          <w:left w:val="nil"/>
          <w:bottom w:val="nil"/>
          <w:right w:val="nil"/>
          <w:between w:val="nil"/>
        </w:pBdr>
        <w:spacing w:after="0" w:line="240" w:lineRule="auto"/>
        <w:jc w:val="both"/>
      </w:pPr>
      <w:r w:rsidRPr="00035ECA">
        <w:t xml:space="preserve">Through RACE and RACE-PRIME, and in partnership with </w:t>
      </w:r>
      <w:r>
        <w:rPr>
          <w:b/>
          <w:bCs/>
        </w:rPr>
        <w:t>T</w:t>
      </w:r>
      <w:r w:rsidRPr="00035ECA">
        <w:rPr>
          <w:b/>
          <w:bCs/>
        </w:rPr>
        <w:t>he University of Edinburgh</w:t>
      </w:r>
      <w:r w:rsidRPr="00035ECA">
        <w:t xml:space="preserve"> and the </w:t>
      </w:r>
      <w:r w:rsidRPr="00035ECA">
        <w:rPr>
          <w:b/>
          <w:bCs/>
        </w:rPr>
        <w:t>Flanders Institute for Biotechnology (VIB)</w:t>
      </w:r>
      <w:r w:rsidRPr="00035ECA">
        <w:t>, IIMCB is establishing itself as a highly recognized international research center where excellent fundamental science is complemented by professional technology transfer to biomedical applications. The Institute’s state-of-the-art facilities – and the prospect of a larger, new research building – provide new group leaders with exceptional opportunities for scientific and personal development.</w:t>
      </w:r>
    </w:p>
    <w:p w14:paraId="28272265" w14:textId="77777777" w:rsidR="00035ECA" w:rsidRDefault="00035ECA" w:rsidP="00F02A86">
      <w:pPr>
        <w:pBdr>
          <w:top w:val="nil"/>
          <w:left w:val="nil"/>
          <w:bottom w:val="nil"/>
          <w:right w:val="nil"/>
          <w:between w:val="nil"/>
        </w:pBdr>
        <w:spacing w:after="0" w:line="240" w:lineRule="auto"/>
        <w:jc w:val="both"/>
      </w:pPr>
    </w:p>
    <w:p w14:paraId="63BE3A21" w14:textId="477F3322" w:rsidR="00035ECA" w:rsidRPr="00035ECA" w:rsidRDefault="00035ECA" w:rsidP="00F02A86">
      <w:pPr>
        <w:pBdr>
          <w:top w:val="nil"/>
          <w:left w:val="nil"/>
          <w:bottom w:val="nil"/>
          <w:right w:val="nil"/>
          <w:between w:val="nil"/>
        </w:pBdr>
        <w:spacing w:after="0" w:line="240" w:lineRule="auto"/>
        <w:jc w:val="both"/>
        <w:rPr>
          <w:b/>
          <w:bCs/>
          <w:sz w:val="24"/>
          <w:szCs w:val="24"/>
        </w:rPr>
      </w:pPr>
      <w:r w:rsidRPr="00035ECA">
        <w:rPr>
          <w:b/>
          <w:bCs/>
          <w:sz w:val="24"/>
          <w:szCs w:val="24"/>
        </w:rPr>
        <w:t>Cutting-Edge Infrastructure</w:t>
      </w:r>
    </w:p>
    <w:p w14:paraId="56AC12A3" w14:textId="77777777" w:rsidR="00035ECA" w:rsidRDefault="00035ECA" w:rsidP="766EA8FB">
      <w:pPr>
        <w:spacing w:after="0" w:line="240" w:lineRule="auto"/>
        <w:jc w:val="both"/>
      </w:pPr>
    </w:p>
    <w:p w14:paraId="2B45E59E" w14:textId="77777777" w:rsidR="00035ECA" w:rsidRPr="00035ECA" w:rsidRDefault="00035ECA" w:rsidP="00035ECA">
      <w:pPr>
        <w:spacing w:after="0"/>
        <w:jc w:val="both"/>
        <w:rPr>
          <w:lang w:val="en-GB"/>
        </w:rPr>
      </w:pPr>
      <w:r w:rsidRPr="00035ECA">
        <w:t>Research at IIMCB is supported by advanced core facilities</w:t>
      </w:r>
      <w:r>
        <w:t xml:space="preserve"> </w:t>
      </w:r>
      <w:r w:rsidR="00E81D2B">
        <w:t>(</w:t>
      </w:r>
      <w:hyperlink r:id="rId11" w:history="1">
        <w:r w:rsidR="00E81D2B" w:rsidRPr="00FF75EB">
          <w:rPr>
            <w:rStyle w:val="Hipercze"/>
          </w:rPr>
          <w:t>IN-MOL-CELL Infrastructure</w:t>
        </w:r>
      </w:hyperlink>
      <w:r w:rsidR="00E81D2B">
        <w:t xml:space="preserve">) </w:t>
      </w:r>
      <w:r w:rsidRPr="00035ECA">
        <w:rPr>
          <w:lang w:val="en-GB"/>
        </w:rPr>
        <w:t>developed under the European Recovery and Resilience Plan “Research Infrastructure for Molecules and Cells”. All group leaders have access to </w:t>
      </w:r>
      <w:r w:rsidRPr="00035ECA">
        <w:rPr>
          <w:b/>
          <w:bCs/>
          <w:lang w:val="en-GB"/>
        </w:rPr>
        <w:t>state-of-the-art equipment</w:t>
      </w:r>
      <w:r w:rsidRPr="00035ECA">
        <w:rPr>
          <w:lang w:val="en-GB"/>
        </w:rPr>
        <w:t> and expert services. For computational biology, IIMCB offers dedicated high-performance computing resources designed for data-intensive and AI-driven research:</w:t>
      </w:r>
    </w:p>
    <w:p w14:paraId="3386B83D" w14:textId="77777777" w:rsidR="00035ECA" w:rsidRPr="00035ECA" w:rsidRDefault="00035ECA" w:rsidP="00035ECA">
      <w:pPr>
        <w:numPr>
          <w:ilvl w:val="0"/>
          <w:numId w:val="10"/>
        </w:numPr>
        <w:spacing w:after="0" w:line="240" w:lineRule="auto"/>
        <w:jc w:val="both"/>
        <w:rPr>
          <w:lang w:val="en-GB"/>
        </w:rPr>
      </w:pPr>
      <w:r w:rsidRPr="00035ECA">
        <w:rPr>
          <w:b/>
          <w:bCs/>
          <w:lang w:val="en-GB"/>
        </w:rPr>
        <w:lastRenderedPageBreak/>
        <w:t>High-Performance Computing (HPC) Cluster:</w:t>
      </w:r>
      <w:r w:rsidRPr="00035ECA">
        <w:rPr>
          <w:lang w:val="en-GB"/>
        </w:rPr>
        <w:t> ~4000 CPU cores with 5 TB RAM, suitable for high I/O and large memory workloads.</w:t>
      </w:r>
    </w:p>
    <w:p w14:paraId="5256CDD5" w14:textId="77777777" w:rsidR="00035ECA" w:rsidRPr="00035ECA" w:rsidRDefault="00035ECA" w:rsidP="00035ECA">
      <w:pPr>
        <w:numPr>
          <w:ilvl w:val="0"/>
          <w:numId w:val="10"/>
        </w:numPr>
        <w:spacing w:after="0" w:line="240" w:lineRule="auto"/>
        <w:jc w:val="both"/>
        <w:rPr>
          <w:lang w:val="en-GB"/>
        </w:rPr>
      </w:pPr>
      <w:r w:rsidRPr="00035ECA">
        <w:rPr>
          <w:b/>
          <w:bCs/>
          <w:lang w:val="en-GB"/>
        </w:rPr>
        <w:t>Mass Data Storage:</w:t>
      </w:r>
      <w:r w:rsidRPr="00035ECA">
        <w:rPr>
          <w:lang w:val="en-GB"/>
        </w:rPr>
        <w:t> 2.5 PB of networked storage, plus an additional 150 TB high-speed SSD storage for fast data access.</w:t>
      </w:r>
    </w:p>
    <w:p w14:paraId="11B7BAED" w14:textId="77777777" w:rsidR="00035ECA" w:rsidRDefault="00035ECA" w:rsidP="00035ECA">
      <w:pPr>
        <w:numPr>
          <w:ilvl w:val="0"/>
          <w:numId w:val="10"/>
        </w:numPr>
        <w:spacing w:after="0" w:line="240" w:lineRule="auto"/>
        <w:jc w:val="both"/>
        <w:rPr>
          <w:lang w:val="en-GB"/>
        </w:rPr>
      </w:pPr>
      <w:r w:rsidRPr="00035ECA">
        <w:rPr>
          <w:b/>
          <w:bCs/>
          <w:lang w:val="en-GB"/>
        </w:rPr>
        <w:t>GPU Supercomputing:</w:t>
      </w:r>
      <w:r w:rsidRPr="00035ECA">
        <w:rPr>
          <w:lang w:val="en-GB"/>
        </w:rPr>
        <w:t> A GPU server with 8 × NVIDIA RTX A5000 GPUs and 1 TB RAM for machine learning and simulation tasks.</w:t>
      </w:r>
    </w:p>
    <w:p w14:paraId="48B8C400" w14:textId="6F50E673" w:rsidR="00035ECA" w:rsidRPr="00035ECA" w:rsidRDefault="00035ECA" w:rsidP="766EA8FB">
      <w:pPr>
        <w:numPr>
          <w:ilvl w:val="0"/>
          <w:numId w:val="10"/>
        </w:numPr>
        <w:spacing w:after="0" w:line="240" w:lineRule="auto"/>
        <w:jc w:val="both"/>
        <w:rPr>
          <w:lang w:val="en-GB"/>
        </w:rPr>
      </w:pPr>
      <w:r w:rsidRPr="00035ECA">
        <w:rPr>
          <w:b/>
          <w:bCs/>
          <w:lang w:val="en-GB"/>
        </w:rPr>
        <w:t>External HPC Access:</w:t>
      </w:r>
      <w:r w:rsidRPr="00035ECA">
        <w:rPr>
          <w:lang w:val="en-GB"/>
        </w:rPr>
        <w:t xml:space="preserve"> Professional support to obtain access to national and international supercomputing centres (e.g. </w:t>
      </w:r>
      <w:r w:rsidR="00DA0AA7" w:rsidRPr="766EA8FB">
        <w:rPr>
          <w:rFonts w:ascii="Aptos" w:eastAsia="Aptos" w:hAnsi="Aptos" w:cs="Aptos"/>
        </w:rPr>
        <w:t xml:space="preserve">the </w:t>
      </w:r>
      <w:hyperlink r:id="rId12" w:history="1">
        <w:proofErr w:type="spellStart"/>
        <w:r w:rsidR="00DA0AA7" w:rsidRPr="00E0234D">
          <w:rPr>
            <w:rStyle w:val="Hipercze"/>
            <w:rFonts w:ascii="Aptos" w:eastAsia="Aptos" w:hAnsi="Aptos" w:cs="Aptos"/>
          </w:rPr>
          <w:t>PLGrid</w:t>
        </w:r>
        <w:proofErr w:type="spellEnd"/>
      </w:hyperlink>
      <w:r>
        <w:t>)</w:t>
      </w:r>
      <w:r w:rsidRPr="00035ECA">
        <w:rPr>
          <w:lang w:val="en-GB"/>
        </w:rPr>
        <w:t>, extending your computational capabilities.</w:t>
      </w:r>
    </w:p>
    <w:p w14:paraId="3A838257" w14:textId="67F6FE68" w:rsidR="3027E685" w:rsidRPr="00DA0AA7" w:rsidRDefault="3027E685" w:rsidP="3027E685">
      <w:pPr>
        <w:spacing w:after="0" w:line="240" w:lineRule="auto"/>
        <w:jc w:val="both"/>
        <w:rPr>
          <w:lang w:val="en-GB"/>
        </w:rPr>
      </w:pPr>
    </w:p>
    <w:p w14:paraId="6A93D871" w14:textId="5BF39DDE" w:rsidR="00035ECA" w:rsidRPr="00035ECA" w:rsidRDefault="00035ECA" w:rsidP="3027E685">
      <w:pPr>
        <w:spacing w:after="0" w:line="240" w:lineRule="auto"/>
        <w:jc w:val="both"/>
        <w:rPr>
          <w:b/>
          <w:bCs/>
          <w:sz w:val="24"/>
          <w:szCs w:val="24"/>
        </w:rPr>
      </w:pPr>
      <w:r w:rsidRPr="00035ECA">
        <w:rPr>
          <w:b/>
          <w:bCs/>
          <w:sz w:val="24"/>
          <w:szCs w:val="24"/>
        </w:rPr>
        <w:t>Vibrant International Environment</w:t>
      </w:r>
    </w:p>
    <w:p w14:paraId="7DA36E8E" w14:textId="77777777" w:rsidR="00035ECA" w:rsidRDefault="00035ECA" w:rsidP="3027E685">
      <w:pPr>
        <w:spacing w:after="0" w:line="240" w:lineRule="auto"/>
        <w:jc w:val="both"/>
      </w:pPr>
    </w:p>
    <w:p w14:paraId="31504320" w14:textId="6B2D3341" w:rsidR="00DA0AA7" w:rsidRDefault="00035ECA" w:rsidP="4AEB2200">
      <w:pPr>
        <w:spacing w:after="0" w:line="240" w:lineRule="auto"/>
        <w:jc w:val="both"/>
      </w:pPr>
      <w:r w:rsidRPr="00035ECA">
        <w:t>IIMCB hosts a </w:t>
      </w:r>
      <w:r w:rsidRPr="00035ECA">
        <w:rPr>
          <w:b/>
          <w:bCs/>
        </w:rPr>
        <w:t>vibrant, multinational scientific community</w:t>
      </w:r>
      <w:r w:rsidRPr="00035ECA">
        <w:t> and is actively embedded in international networks</w:t>
      </w:r>
      <w:r>
        <w:t xml:space="preserve">, </w:t>
      </w:r>
      <w:r w:rsidRPr="00D975B5">
        <w:t xml:space="preserve">as exemplified by the </w:t>
      </w:r>
      <w:hyperlink r:id="rId13" w:history="1">
        <w:r w:rsidRPr="00E0234D">
          <w:rPr>
            <w:rStyle w:val="Hipercze"/>
          </w:rPr>
          <w:t>IIMCB’s International Advisory Board</w:t>
        </w:r>
      </w:hyperlink>
      <w:r>
        <w:t xml:space="preserve"> and </w:t>
      </w:r>
      <w:r w:rsidRPr="00035ECA">
        <w:t>member</w:t>
      </w:r>
      <w:r>
        <w:t>ship in the</w:t>
      </w:r>
      <w:r w:rsidRPr="00035ECA">
        <w:t> </w:t>
      </w:r>
      <w:hyperlink r:id="rId14" w:history="1">
        <w:r w:rsidRPr="00E0234D">
          <w:rPr>
            <w:rStyle w:val="Hipercze"/>
          </w:rPr>
          <w:t>EU-LIFE</w:t>
        </w:r>
      </w:hyperlink>
      <w:r w:rsidRPr="00035ECA">
        <w:t>, an alliance of Europe’s leading life science research institutes. Our faculty of sixteen group leaders includes internationally recognized scientists – including EMBO Members and ERC grant laureates – who foster a culture of high-impact research. As part of the </w:t>
      </w:r>
      <w:hyperlink r:id="rId15" w:history="1">
        <w:r w:rsidRPr="00E0234D">
          <w:rPr>
            <w:rStyle w:val="Hipercze"/>
          </w:rPr>
          <w:t>Warsaw-4-PhD</w:t>
        </w:r>
      </w:hyperlink>
      <w:r>
        <w:t xml:space="preserve"> </w:t>
      </w:r>
      <w:r w:rsidRPr="00035ECA">
        <w:t>doctoral school consortium, IIMCB group leaders can supervise PhD students across disciplines (physics, chemistry, biology, medical sciences) </w:t>
      </w:r>
      <w:r w:rsidRPr="00035ECA">
        <w:rPr>
          <w:b/>
          <w:bCs/>
        </w:rPr>
        <w:t>without formal teaching duties</w:t>
      </w:r>
      <w:r w:rsidRPr="00035ECA">
        <w:t>, allowing you to focus fully on research and mentorship. Within this supportive environment you will develop your own research program, build your team, and establish collaborations both within IIMCB and with external partners worldwide. English is the working language of the institute, and international newcomers are welcome – fluency in Polish is </w:t>
      </w:r>
      <w:r w:rsidRPr="00035ECA">
        <w:rPr>
          <w:b/>
          <w:bCs/>
        </w:rPr>
        <w:t>not</w:t>
      </w:r>
      <w:r>
        <w:rPr>
          <w:b/>
          <w:bCs/>
        </w:rPr>
        <w:t xml:space="preserve"> </w:t>
      </w:r>
      <w:r w:rsidRPr="00035ECA">
        <w:t>required to live and work in Warsaw.</w:t>
      </w:r>
      <w:r w:rsidR="00DA0AA7">
        <w:t xml:space="preserve"> Importantly, Poland is recognized as safe, friendly and prosperous country </w:t>
      </w:r>
      <w:hyperlink r:id="rId16" w:history="1">
        <w:r w:rsidR="00DA0AA7" w:rsidRPr="001F30BB">
          <w:rPr>
            <w:rStyle w:val="Hipercze"/>
          </w:rPr>
          <w:t>https://travelmaps.state.gov/TSGMap/</w:t>
        </w:r>
      </w:hyperlink>
    </w:p>
    <w:p w14:paraId="00000014" w14:textId="77777777" w:rsidR="008F7190" w:rsidRDefault="008F7190">
      <w:pPr>
        <w:spacing w:after="0" w:line="240" w:lineRule="auto"/>
        <w:jc w:val="both"/>
      </w:pPr>
    </w:p>
    <w:p w14:paraId="0557E8F3" w14:textId="4879A4C5" w:rsidR="00035ECA" w:rsidRPr="00035ECA" w:rsidRDefault="00035ECA">
      <w:pPr>
        <w:spacing w:after="0" w:line="240" w:lineRule="auto"/>
        <w:jc w:val="both"/>
        <w:rPr>
          <w:b/>
          <w:bCs/>
          <w:sz w:val="24"/>
          <w:szCs w:val="24"/>
        </w:rPr>
      </w:pPr>
      <w:r w:rsidRPr="00035ECA">
        <w:rPr>
          <w:b/>
          <w:bCs/>
          <w:sz w:val="24"/>
          <w:szCs w:val="24"/>
        </w:rPr>
        <w:t>What We Offer</w:t>
      </w:r>
    </w:p>
    <w:p w14:paraId="28BCED81" w14:textId="77777777" w:rsidR="00035ECA" w:rsidRPr="00D975B5" w:rsidRDefault="00035ECA">
      <w:pPr>
        <w:spacing w:after="0" w:line="240" w:lineRule="auto"/>
        <w:jc w:val="both"/>
      </w:pPr>
    </w:p>
    <w:p w14:paraId="74C9728C" w14:textId="77777777" w:rsidR="00035ECA" w:rsidRDefault="00035ECA" w:rsidP="00035ECA">
      <w:pPr>
        <w:pBdr>
          <w:top w:val="nil"/>
          <w:left w:val="nil"/>
          <w:bottom w:val="nil"/>
          <w:right w:val="nil"/>
          <w:between w:val="nil"/>
        </w:pBdr>
        <w:spacing w:after="0" w:line="240" w:lineRule="auto"/>
        <w:jc w:val="both"/>
        <w:rPr>
          <w:lang w:val="en-GB"/>
        </w:rPr>
      </w:pPr>
      <w:r w:rsidRPr="00035ECA">
        <w:rPr>
          <w:lang w:val="en-GB"/>
        </w:rPr>
        <w:t>Joining IIMCB as a Junior Group Leader comes with a comprehensive support package to ensure your research success and career development:</w:t>
      </w:r>
    </w:p>
    <w:p w14:paraId="251A0646" w14:textId="77777777" w:rsidR="00035ECA" w:rsidRPr="00035ECA" w:rsidRDefault="00035ECA" w:rsidP="00035ECA">
      <w:pPr>
        <w:pBdr>
          <w:top w:val="nil"/>
          <w:left w:val="nil"/>
          <w:bottom w:val="nil"/>
          <w:right w:val="nil"/>
          <w:between w:val="nil"/>
        </w:pBdr>
        <w:spacing w:after="0" w:line="240" w:lineRule="auto"/>
        <w:jc w:val="both"/>
        <w:rPr>
          <w:lang w:val="en-GB"/>
        </w:rPr>
      </w:pPr>
    </w:p>
    <w:p w14:paraId="6F3C59F8" w14:textId="2A6DE5CD" w:rsidR="00035ECA" w:rsidRPr="00035ECA" w:rsidRDefault="00035ECA" w:rsidP="00035ECA">
      <w:pPr>
        <w:numPr>
          <w:ilvl w:val="0"/>
          <w:numId w:val="3"/>
        </w:numPr>
        <w:pBdr>
          <w:top w:val="nil"/>
          <w:left w:val="nil"/>
          <w:bottom w:val="nil"/>
          <w:right w:val="nil"/>
          <w:between w:val="nil"/>
        </w:pBdr>
        <w:tabs>
          <w:tab w:val="num" w:pos="720"/>
        </w:tabs>
        <w:spacing w:after="0" w:line="240" w:lineRule="auto"/>
        <w:jc w:val="both"/>
        <w:rPr>
          <w:lang w:val="en-GB"/>
        </w:rPr>
      </w:pPr>
      <w:r w:rsidRPr="00035ECA">
        <w:rPr>
          <w:b/>
          <w:bCs/>
          <w:lang w:val="en-GB"/>
        </w:rPr>
        <w:t>Faculty Appointment:</w:t>
      </w:r>
      <w:r w:rsidRPr="00035ECA">
        <w:rPr>
          <w:lang w:val="en-GB"/>
        </w:rPr>
        <w:t> Professor-level position with an initial 5-year appointment, with </w:t>
      </w:r>
      <w:r w:rsidRPr="00035ECA">
        <w:rPr>
          <w:b/>
          <w:bCs/>
          <w:lang w:val="en-GB"/>
        </w:rPr>
        <w:t>rolling tenure-track</w:t>
      </w:r>
      <w:r>
        <w:rPr>
          <w:b/>
          <w:bCs/>
          <w:lang w:val="en-GB"/>
        </w:rPr>
        <w:t xml:space="preserve"> </w:t>
      </w:r>
      <w:r w:rsidRPr="00035ECA">
        <w:rPr>
          <w:lang w:val="en-GB"/>
        </w:rPr>
        <w:t xml:space="preserve">extension subject to positive periodic evaluations by the </w:t>
      </w:r>
      <w:hyperlink r:id="rId17" w:history="1">
        <w:r w:rsidRPr="00E0234D">
          <w:rPr>
            <w:rStyle w:val="Hipercze"/>
          </w:rPr>
          <w:t>IIMCB’s International Advisory Board</w:t>
        </w:r>
      </w:hyperlink>
      <w:r w:rsidRPr="00035ECA">
        <w:rPr>
          <w:lang w:val="en-GB"/>
        </w:rPr>
        <w:t>.</w:t>
      </w:r>
    </w:p>
    <w:p w14:paraId="79547BB2" w14:textId="77777777" w:rsidR="00035ECA" w:rsidRPr="00035ECA" w:rsidRDefault="00035ECA" w:rsidP="00035ECA">
      <w:pPr>
        <w:numPr>
          <w:ilvl w:val="0"/>
          <w:numId w:val="3"/>
        </w:numPr>
        <w:pBdr>
          <w:top w:val="nil"/>
          <w:left w:val="nil"/>
          <w:bottom w:val="nil"/>
          <w:right w:val="nil"/>
          <w:between w:val="nil"/>
        </w:pBdr>
        <w:tabs>
          <w:tab w:val="num" w:pos="720"/>
        </w:tabs>
        <w:spacing w:after="0" w:line="240" w:lineRule="auto"/>
        <w:jc w:val="both"/>
        <w:rPr>
          <w:lang w:val="en-GB"/>
        </w:rPr>
      </w:pPr>
      <w:r w:rsidRPr="00035ECA">
        <w:rPr>
          <w:b/>
          <w:bCs/>
          <w:lang w:val="en-GB"/>
        </w:rPr>
        <w:t>Salary &amp; Benefits:</w:t>
      </w:r>
      <w:r w:rsidRPr="00035ECA">
        <w:rPr>
          <w:lang w:val="en-GB"/>
        </w:rPr>
        <w:t> Full-time employment with a competitive salary and extensive social benefits (health insurance, pension, etc.).</w:t>
      </w:r>
    </w:p>
    <w:p w14:paraId="391A5E91" w14:textId="77777777" w:rsidR="00035ECA" w:rsidRPr="00035ECA" w:rsidRDefault="00035ECA" w:rsidP="00035ECA">
      <w:pPr>
        <w:numPr>
          <w:ilvl w:val="0"/>
          <w:numId w:val="3"/>
        </w:numPr>
        <w:pBdr>
          <w:top w:val="nil"/>
          <w:left w:val="nil"/>
          <w:bottom w:val="nil"/>
          <w:right w:val="nil"/>
          <w:between w:val="nil"/>
        </w:pBdr>
        <w:tabs>
          <w:tab w:val="num" w:pos="720"/>
        </w:tabs>
        <w:spacing w:after="0" w:line="240" w:lineRule="auto"/>
        <w:jc w:val="both"/>
        <w:rPr>
          <w:lang w:val="en-GB"/>
        </w:rPr>
      </w:pPr>
      <w:r w:rsidRPr="00035ECA">
        <w:rPr>
          <w:b/>
          <w:bCs/>
          <w:lang w:val="en-GB"/>
        </w:rPr>
        <w:t>Start-Up &amp; Core Funding:</w:t>
      </w:r>
      <w:r w:rsidRPr="00035ECA">
        <w:rPr>
          <w:lang w:val="en-GB"/>
        </w:rPr>
        <w:t> A generous start-up funding package to establish your lab, followed by sustained </w:t>
      </w:r>
      <w:r w:rsidRPr="00035ECA">
        <w:rPr>
          <w:b/>
          <w:bCs/>
          <w:lang w:val="en-GB"/>
        </w:rPr>
        <w:t>core funding</w:t>
      </w:r>
      <w:r w:rsidRPr="00035ECA">
        <w:rPr>
          <w:lang w:val="en-GB"/>
        </w:rPr>
        <w:t> to support your research after the start-up period.</w:t>
      </w:r>
    </w:p>
    <w:p w14:paraId="43AAA0BD" w14:textId="77777777" w:rsidR="00035ECA" w:rsidRPr="00035ECA" w:rsidRDefault="00035ECA" w:rsidP="00035ECA">
      <w:pPr>
        <w:numPr>
          <w:ilvl w:val="0"/>
          <w:numId w:val="3"/>
        </w:numPr>
        <w:pBdr>
          <w:top w:val="nil"/>
          <w:left w:val="nil"/>
          <w:bottom w:val="nil"/>
          <w:right w:val="nil"/>
          <w:between w:val="nil"/>
        </w:pBdr>
        <w:tabs>
          <w:tab w:val="num" w:pos="720"/>
        </w:tabs>
        <w:spacing w:after="0" w:line="240" w:lineRule="auto"/>
        <w:jc w:val="both"/>
        <w:rPr>
          <w:lang w:val="en-GB"/>
        </w:rPr>
      </w:pPr>
      <w:r w:rsidRPr="00035ECA">
        <w:rPr>
          <w:b/>
          <w:bCs/>
          <w:lang w:val="en-GB"/>
        </w:rPr>
        <w:t>Facilities Access:</w:t>
      </w:r>
      <w:r w:rsidRPr="00035ECA">
        <w:rPr>
          <w:lang w:val="en-GB"/>
        </w:rPr>
        <w:t> Full access to IIMCB’s </w:t>
      </w:r>
      <w:r w:rsidRPr="00035ECA">
        <w:rPr>
          <w:b/>
          <w:bCs/>
          <w:lang w:val="en-GB"/>
        </w:rPr>
        <w:t>state-of-the-art laboratories and equipment</w:t>
      </w:r>
      <w:r w:rsidRPr="00035ECA">
        <w:rPr>
          <w:lang w:val="en-GB"/>
        </w:rPr>
        <w:t>, including all </w:t>
      </w:r>
      <w:r w:rsidRPr="00035ECA">
        <w:rPr>
          <w:b/>
          <w:bCs/>
          <w:lang w:val="en-GB"/>
        </w:rPr>
        <w:t>IN</w:t>
      </w:r>
      <w:r w:rsidRPr="00035ECA">
        <w:rPr>
          <w:b/>
          <w:bCs/>
          <w:lang w:val="en-GB"/>
        </w:rPr>
        <w:noBreakHyphen/>
        <w:t>MOL</w:t>
      </w:r>
      <w:r w:rsidRPr="00035ECA">
        <w:rPr>
          <w:b/>
          <w:bCs/>
          <w:lang w:val="en-GB"/>
        </w:rPr>
        <w:noBreakHyphen/>
        <w:t>CELL</w:t>
      </w:r>
      <w:r w:rsidRPr="00035ECA">
        <w:rPr>
          <w:lang w:val="en-GB"/>
        </w:rPr>
        <w:t> core facilities and services.</w:t>
      </w:r>
    </w:p>
    <w:p w14:paraId="03E5581E" w14:textId="1AC52EA5" w:rsidR="00035ECA" w:rsidRPr="00035ECA" w:rsidRDefault="00035ECA" w:rsidP="00035ECA">
      <w:pPr>
        <w:numPr>
          <w:ilvl w:val="0"/>
          <w:numId w:val="3"/>
        </w:numPr>
        <w:pBdr>
          <w:top w:val="nil"/>
          <w:left w:val="nil"/>
          <w:bottom w:val="nil"/>
          <w:right w:val="nil"/>
          <w:between w:val="nil"/>
        </w:pBdr>
        <w:tabs>
          <w:tab w:val="num" w:pos="720"/>
        </w:tabs>
        <w:spacing w:after="0" w:line="240" w:lineRule="auto"/>
        <w:jc w:val="both"/>
        <w:rPr>
          <w:lang w:val="en-GB"/>
        </w:rPr>
      </w:pPr>
      <w:r w:rsidRPr="00035ECA">
        <w:rPr>
          <w:b/>
          <w:bCs/>
          <w:lang w:val="en-GB"/>
        </w:rPr>
        <w:t>PhD Programme Engagement:</w:t>
      </w:r>
      <w:r w:rsidRPr="00035ECA">
        <w:rPr>
          <w:lang w:val="en-GB"/>
        </w:rPr>
        <w:t> Opportunity to co-supervise doctoral students through the </w:t>
      </w:r>
      <w:r w:rsidRPr="00035ECA">
        <w:rPr>
          <w:b/>
          <w:bCs/>
          <w:lang w:val="en-GB"/>
        </w:rPr>
        <w:t>Warsaw-4-PhD</w:t>
      </w:r>
      <w:r w:rsidR="008260FC">
        <w:rPr>
          <w:b/>
          <w:bCs/>
          <w:lang w:val="en-GB"/>
        </w:rPr>
        <w:t xml:space="preserve"> </w:t>
      </w:r>
      <w:r w:rsidRPr="00035ECA">
        <w:rPr>
          <w:lang w:val="en-GB"/>
        </w:rPr>
        <w:t>programme, </w:t>
      </w:r>
      <w:r w:rsidRPr="00035ECA">
        <w:rPr>
          <w:b/>
          <w:bCs/>
          <w:lang w:val="en-GB"/>
        </w:rPr>
        <w:t>with no teaching obligations</w:t>
      </w:r>
      <w:r w:rsidRPr="00035ECA">
        <w:rPr>
          <w:lang w:val="en-GB"/>
        </w:rPr>
        <w:t>.</w:t>
      </w:r>
    </w:p>
    <w:p w14:paraId="10722821" w14:textId="77777777" w:rsidR="00035ECA" w:rsidRPr="00035ECA" w:rsidRDefault="00035ECA" w:rsidP="00035ECA">
      <w:pPr>
        <w:numPr>
          <w:ilvl w:val="0"/>
          <w:numId w:val="3"/>
        </w:numPr>
        <w:pBdr>
          <w:top w:val="nil"/>
          <w:left w:val="nil"/>
          <w:bottom w:val="nil"/>
          <w:right w:val="nil"/>
          <w:between w:val="nil"/>
        </w:pBdr>
        <w:tabs>
          <w:tab w:val="num" w:pos="720"/>
        </w:tabs>
        <w:spacing w:after="0" w:line="240" w:lineRule="auto"/>
        <w:jc w:val="both"/>
        <w:rPr>
          <w:lang w:val="en-GB"/>
        </w:rPr>
      </w:pPr>
      <w:r w:rsidRPr="00035ECA">
        <w:rPr>
          <w:b/>
          <w:bCs/>
          <w:lang w:val="en-GB"/>
        </w:rPr>
        <w:t>Institutional Voice:</w:t>
      </w:r>
      <w:r w:rsidRPr="00035ECA">
        <w:rPr>
          <w:lang w:val="en-GB"/>
        </w:rPr>
        <w:t> Participation in IIMCB’s decision-making as a member of the </w:t>
      </w:r>
      <w:r w:rsidRPr="00035ECA">
        <w:rPr>
          <w:b/>
          <w:bCs/>
          <w:lang w:val="en-GB"/>
        </w:rPr>
        <w:t>Laboratory Leaders’ Council</w:t>
      </w:r>
      <w:r w:rsidRPr="00035ECA">
        <w:rPr>
          <w:lang w:val="en-GB"/>
        </w:rPr>
        <w:t>, allowing you to contribute to institute-wide scientific strategy and operations.</w:t>
      </w:r>
    </w:p>
    <w:p w14:paraId="067A3A6E" w14:textId="77777777" w:rsidR="00035ECA" w:rsidRPr="00035ECA" w:rsidRDefault="00035ECA" w:rsidP="00035ECA">
      <w:pPr>
        <w:numPr>
          <w:ilvl w:val="0"/>
          <w:numId w:val="3"/>
        </w:numPr>
        <w:pBdr>
          <w:top w:val="nil"/>
          <w:left w:val="nil"/>
          <w:bottom w:val="nil"/>
          <w:right w:val="nil"/>
          <w:between w:val="nil"/>
        </w:pBdr>
        <w:tabs>
          <w:tab w:val="num" w:pos="720"/>
        </w:tabs>
        <w:spacing w:after="0" w:line="240" w:lineRule="auto"/>
        <w:jc w:val="both"/>
        <w:rPr>
          <w:lang w:val="en-GB"/>
        </w:rPr>
      </w:pPr>
      <w:r w:rsidRPr="00035ECA">
        <w:rPr>
          <w:b/>
          <w:bCs/>
          <w:lang w:val="en-GB"/>
        </w:rPr>
        <w:t>Grant Application Support:</w:t>
      </w:r>
      <w:r w:rsidRPr="00035ECA">
        <w:rPr>
          <w:lang w:val="en-GB"/>
        </w:rPr>
        <w:t> </w:t>
      </w:r>
      <w:r w:rsidRPr="00035ECA">
        <w:rPr>
          <w:b/>
          <w:bCs/>
          <w:lang w:val="en-GB"/>
        </w:rPr>
        <w:t>Extensive support</w:t>
      </w:r>
      <w:r w:rsidRPr="00035ECA">
        <w:rPr>
          <w:lang w:val="en-GB"/>
        </w:rPr>
        <w:t> from an experienced team to strengthen your applications for national and international grants – including identifying funding opportunities, budget preparation, data management plans, ethical compliance, and ensuring all submission requirements are met.</w:t>
      </w:r>
    </w:p>
    <w:p w14:paraId="1A204988" w14:textId="77777777" w:rsidR="00035ECA" w:rsidRPr="00035ECA" w:rsidRDefault="00035ECA" w:rsidP="00035ECA">
      <w:pPr>
        <w:numPr>
          <w:ilvl w:val="0"/>
          <w:numId w:val="3"/>
        </w:numPr>
        <w:pBdr>
          <w:top w:val="nil"/>
          <w:left w:val="nil"/>
          <w:bottom w:val="nil"/>
          <w:right w:val="nil"/>
          <w:between w:val="nil"/>
        </w:pBdr>
        <w:tabs>
          <w:tab w:val="num" w:pos="720"/>
        </w:tabs>
        <w:spacing w:after="0" w:line="240" w:lineRule="auto"/>
        <w:jc w:val="both"/>
        <w:rPr>
          <w:lang w:val="en-GB"/>
        </w:rPr>
      </w:pPr>
      <w:r w:rsidRPr="00035ECA">
        <w:rPr>
          <w:b/>
          <w:bCs/>
          <w:lang w:val="en-GB"/>
        </w:rPr>
        <w:t>Administrative Support:</w:t>
      </w:r>
      <w:r w:rsidRPr="00035ECA">
        <w:rPr>
          <w:lang w:val="en-GB"/>
        </w:rPr>
        <w:t> Comprehensive organizational and administrative assistance from professional, English-speaking staff (including IT support), reducing bureaucratic burdens on your research.</w:t>
      </w:r>
    </w:p>
    <w:p w14:paraId="63B1A964" w14:textId="77777777" w:rsidR="00035ECA" w:rsidRPr="00035ECA" w:rsidRDefault="00035ECA" w:rsidP="00035ECA">
      <w:pPr>
        <w:numPr>
          <w:ilvl w:val="0"/>
          <w:numId w:val="3"/>
        </w:numPr>
        <w:pBdr>
          <w:top w:val="nil"/>
          <w:left w:val="nil"/>
          <w:bottom w:val="nil"/>
          <w:right w:val="nil"/>
          <w:between w:val="nil"/>
        </w:pBdr>
        <w:tabs>
          <w:tab w:val="num" w:pos="720"/>
        </w:tabs>
        <w:spacing w:after="0" w:line="240" w:lineRule="auto"/>
        <w:jc w:val="both"/>
        <w:rPr>
          <w:lang w:val="en-GB"/>
        </w:rPr>
      </w:pPr>
      <w:r w:rsidRPr="00035ECA">
        <w:rPr>
          <w:b/>
          <w:bCs/>
          <w:lang w:val="en-GB"/>
        </w:rPr>
        <w:t>Relocation Assistance:</w:t>
      </w:r>
      <w:r w:rsidRPr="00035ECA">
        <w:rPr>
          <w:lang w:val="en-GB"/>
        </w:rPr>
        <w:t> Personalised help for you (and your partner/family) in relocating to Poland – support with visa processes, obtaining residency permits, and finding housing in Warsaw.</w:t>
      </w:r>
    </w:p>
    <w:p w14:paraId="31BC4A01" w14:textId="77777777" w:rsidR="00035ECA" w:rsidRPr="00035ECA" w:rsidRDefault="00035ECA" w:rsidP="00035ECA">
      <w:pPr>
        <w:numPr>
          <w:ilvl w:val="0"/>
          <w:numId w:val="3"/>
        </w:numPr>
        <w:pBdr>
          <w:top w:val="nil"/>
          <w:left w:val="nil"/>
          <w:bottom w:val="nil"/>
          <w:right w:val="nil"/>
          <w:between w:val="nil"/>
        </w:pBdr>
        <w:tabs>
          <w:tab w:val="num" w:pos="720"/>
        </w:tabs>
        <w:spacing w:after="0" w:line="240" w:lineRule="auto"/>
        <w:jc w:val="both"/>
        <w:rPr>
          <w:lang w:val="en-GB"/>
        </w:rPr>
      </w:pPr>
      <w:r w:rsidRPr="00035ECA">
        <w:rPr>
          <w:b/>
          <w:bCs/>
          <w:lang w:val="en-GB"/>
        </w:rPr>
        <w:t>Collaborative Atmosphere:</w:t>
      </w:r>
      <w:r w:rsidRPr="00035ECA">
        <w:rPr>
          <w:lang w:val="en-GB"/>
        </w:rPr>
        <w:t> A friendly, inclusive, and international working environment that values diversity and promotes collegiality and well-being. (Living in Warsaw is convenient for English speakers, and the city offers a high quality of life with rich cultural experiences.)</w:t>
      </w:r>
    </w:p>
    <w:p w14:paraId="00000021" w14:textId="77777777" w:rsidR="008F7190" w:rsidRPr="00D975B5" w:rsidRDefault="008F7190" w:rsidP="00F02A86">
      <w:pPr>
        <w:pBdr>
          <w:top w:val="nil"/>
          <w:left w:val="nil"/>
          <w:bottom w:val="nil"/>
          <w:right w:val="nil"/>
          <w:between w:val="nil"/>
        </w:pBdr>
        <w:spacing w:after="0" w:line="240" w:lineRule="auto"/>
        <w:jc w:val="both"/>
        <w:rPr>
          <w:b/>
          <w:bCs/>
        </w:rPr>
      </w:pPr>
    </w:p>
    <w:p w14:paraId="5440A220" w14:textId="77777777" w:rsidR="00035ECA" w:rsidRPr="00035ECA" w:rsidRDefault="00035ECA" w:rsidP="00035ECA">
      <w:pPr>
        <w:spacing w:after="0" w:line="240" w:lineRule="auto"/>
        <w:jc w:val="both"/>
        <w:rPr>
          <w:b/>
          <w:bCs/>
          <w:sz w:val="24"/>
          <w:szCs w:val="24"/>
        </w:rPr>
      </w:pPr>
      <w:r w:rsidRPr="00035ECA">
        <w:rPr>
          <w:b/>
          <w:bCs/>
          <w:sz w:val="24"/>
          <w:szCs w:val="24"/>
        </w:rPr>
        <w:t>Application Process</w:t>
      </w:r>
    </w:p>
    <w:p w14:paraId="4F557C40" w14:textId="77777777" w:rsidR="00035ECA" w:rsidRDefault="00035ECA" w:rsidP="00035ECA">
      <w:pPr>
        <w:spacing w:after="0" w:line="240" w:lineRule="auto"/>
        <w:jc w:val="both"/>
        <w:rPr>
          <w:b/>
          <w:bCs/>
        </w:rPr>
      </w:pPr>
    </w:p>
    <w:p w14:paraId="341DF0AE" w14:textId="3882E5C2" w:rsidR="00D6552F" w:rsidRDefault="00035ECA" w:rsidP="00035ECA">
      <w:pPr>
        <w:spacing w:after="0" w:line="240" w:lineRule="auto"/>
        <w:jc w:val="both"/>
        <w:rPr>
          <w:lang w:val="en-GB"/>
        </w:rPr>
      </w:pPr>
      <w:r w:rsidRPr="00035ECA">
        <w:rPr>
          <w:lang w:val="en-GB"/>
        </w:rPr>
        <w:t>Complete applications should be submitted through the </w:t>
      </w:r>
      <w:r w:rsidRPr="00035ECA">
        <w:rPr>
          <w:b/>
          <w:bCs/>
          <w:lang w:val="en-GB"/>
        </w:rPr>
        <w:t>IIMCB online recruitment platform</w:t>
      </w:r>
      <w:r w:rsidR="00D6552F">
        <w:rPr>
          <w:lang w:val="en-GB"/>
        </w:rPr>
        <w:t>:</w:t>
      </w:r>
      <w:r w:rsidR="00941BCD" w:rsidRPr="00941BCD">
        <w:t xml:space="preserve"> </w:t>
      </w:r>
      <w:hyperlink r:id="rId18" w:history="1">
        <w:proofErr w:type="spellStart"/>
        <w:r w:rsidR="00941BCD" w:rsidRPr="00941BCD">
          <w:rPr>
            <w:rStyle w:val="Hipercze"/>
          </w:rPr>
          <w:t>erecruiter</w:t>
        </w:r>
        <w:proofErr w:type="spellEnd"/>
      </w:hyperlink>
      <w:r w:rsidRPr="00035ECA">
        <w:rPr>
          <w:lang w:val="en-GB"/>
        </w:rPr>
        <w:t xml:space="preserve">. </w:t>
      </w:r>
    </w:p>
    <w:p w14:paraId="2E32821E" w14:textId="0B8CD040" w:rsidR="00035ECA" w:rsidRPr="00035ECA" w:rsidRDefault="00035ECA" w:rsidP="00035ECA">
      <w:pPr>
        <w:spacing w:after="0" w:line="240" w:lineRule="auto"/>
        <w:jc w:val="both"/>
        <w:rPr>
          <w:lang w:val="en-GB"/>
        </w:rPr>
      </w:pPr>
      <w:r w:rsidRPr="00035ECA">
        <w:rPr>
          <w:lang w:val="en-GB"/>
        </w:rPr>
        <w:t>Please prepare the following documents in </w:t>
      </w:r>
      <w:r w:rsidRPr="00035ECA">
        <w:rPr>
          <w:b/>
          <w:bCs/>
          <w:lang w:val="en-GB"/>
        </w:rPr>
        <w:t>English</w:t>
      </w:r>
      <w:r w:rsidRPr="00035ECA">
        <w:rPr>
          <w:lang w:val="en-GB"/>
        </w:rPr>
        <w:t>:</w:t>
      </w:r>
    </w:p>
    <w:p w14:paraId="62B68147" w14:textId="77777777" w:rsidR="00035ECA" w:rsidRPr="00035ECA" w:rsidRDefault="00035ECA" w:rsidP="00035ECA">
      <w:pPr>
        <w:numPr>
          <w:ilvl w:val="0"/>
          <w:numId w:val="12"/>
        </w:numPr>
        <w:spacing w:after="0" w:line="240" w:lineRule="auto"/>
        <w:jc w:val="both"/>
        <w:rPr>
          <w:lang w:val="en-GB"/>
        </w:rPr>
      </w:pPr>
      <w:r w:rsidRPr="00035ECA">
        <w:rPr>
          <w:b/>
          <w:bCs/>
          <w:lang w:val="en-GB"/>
        </w:rPr>
        <w:lastRenderedPageBreak/>
        <w:t>Cover Letter</w:t>
      </w:r>
      <w:r w:rsidRPr="00035ECA">
        <w:rPr>
          <w:lang w:val="en-GB"/>
        </w:rPr>
        <w:t> – outlining your motivation for applying and your fit for the position.</w:t>
      </w:r>
    </w:p>
    <w:p w14:paraId="0E8A6C78" w14:textId="77777777" w:rsidR="00035ECA" w:rsidRPr="00035ECA" w:rsidRDefault="00035ECA" w:rsidP="00035ECA">
      <w:pPr>
        <w:numPr>
          <w:ilvl w:val="0"/>
          <w:numId w:val="12"/>
        </w:numPr>
        <w:spacing w:after="0" w:line="240" w:lineRule="auto"/>
        <w:jc w:val="both"/>
        <w:rPr>
          <w:lang w:val="en-GB"/>
        </w:rPr>
      </w:pPr>
      <w:r w:rsidRPr="00035ECA">
        <w:rPr>
          <w:b/>
          <w:bCs/>
          <w:lang w:val="en-GB"/>
        </w:rPr>
        <w:t>Curriculum Vitae (CV)</w:t>
      </w:r>
      <w:r w:rsidRPr="00035ECA">
        <w:rPr>
          <w:lang w:val="en-GB"/>
        </w:rPr>
        <w:t> – including your education, research experience, and full publication list.</w:t>
      </w:r>
    </w:p>
    <w:p w14:paraId="6F6FEBBE" w14:textId="77777777" w:rsidR="00035ECA" w:rsidRPr="00035ECA" w:rsidRDefault="00035ECA" w:rsidP="00035ECA">
      <w:pPr>
        <w:numPr>
          <w:ilvl w:val="0"/>
          <w:numId w:val="12"/>
        </w:numPr>
        <w:spacing w:after="0" w:line="240" w:lineRule="auto"/>
        <w:jc w:val="both"/>
        <w:rPr>
          <w:lang w:val="en-GB"/>
        </w:rPr>
      </w:pPr>
      <w:r w:rsidRPr="00035ECA">
        <w:rPr>
          <w:b/>
          <w:bCs/>
          <w:lang w:val="en-GB"/>
        </w:rPr>
        <w:t>Summary of Achievements</w:t>
      </w:r>
      <w:r w:rsidRPr="00035ECA">
        <w:rPr>
          <w:lang w:val="en-GB"/>
        </w:rPr>
        <w:t> – a concise description (1–3 paragraphs) of 1–3 major scientific achievements from the last 10 years.</w:t>
      </w:r>
    </w:p>
    <w:p w14:paraId="33B3C20C" w14:textId="77777777" w:rsidR="00035ECA" w:rsidRPr="00035ECA" w:rsidRDefault="00035ECA" w:rsidP="00035ECA">
      <w:pPr>
        <w:numPr>
          <w:ilvl w:val="0"/>
          <w:numId w:val="12"/>
        </w:numPr>
        <w:spacing w:after="0" w:line="240" w:lineRule="auto"/>
        <w:jc w:val="both"/>
        <w:rPr>
          <w:lang w:val="en-GB"/>
        </w:rPr>
      </w:pPr>
      <w:r w:rsidRPr="00035ECA">
        <w:rPr>
          <w:b/>
          <w:bCs/>
          <w:lang w:val="en-GB"/>
        </w:rPr>
        <w:t>Research Plan</w:t>
      </w:r>
      <w:r w:rsidRPr="00035ECA">
        <w:rPr>
          <w:lang w:val="en-GB"/>
        </w:rPr>
        <w:t> – a two-page summary of your future research plans and objectives.</w:t>
      </w:r>
    </w:p>
    <w:p w14:paraId="1228211A" w14:textId="77777777" w:rsidR="00035ECA" w:rsidRPr="00035ECA" w:rsidRDefault="00035ECA" w:rsidP="00035ECA">
      <w:pPr>
        <w:numPr>
          <w:ilvl w:val="0"/>
          <w:numId w:val="12"/>
        </w:numPr>
        <w:spacing w:after="0" w:line="240" w:lineRule="auto"/>
        <w:jc w:val="both"/>
        <w:rPr>
          <w:lang w:val="en-GB"/>
        </w:rPr>
      </w:pPr>
      <w:r w:rsidRPr="00035ECA">
        <w:rPr>
          <w:b/>
          <w:bCs/>
          <w:lang w:val="en-GB"/>
        </w:rPr>
        <w:t>References</w:t>
      </w:r>
      <w:r w:rsidRPr="00035ECA">
        <w:rPr>
          <w:lang w:val="en-GB"/>
        </w:rPr>
        <w:t> – contact information for two academic or professional referees who can evaluate your work.</w:t>
      </w:r>
    </w:p>
    <w:p w14:paraId="611D10FC" w14:textId="77777777" w:rsidR="00035ECA" w:rsidRDefault="00035ECA" w:rsidP="00035ECA">
      <w:pPr>
        <w:spacing w:after="0" w:line="240" w:lineRule="auto"/>
        <w:jc w:val="both"/>
        <w:rPr>
          <w:i/>
          <w:iCs/>
          <w:lang w:val="en-GB"/>
        </w:rPr>
      </w:pPr>
    </w:p>
    <w:p w14:paraId="288A94A6" w14:textId="6A3DD4E4" w:rsidR="00035ECA" w:rsidRPr="00035ECA" w:rsidRDefault="00035ECA" w:rsidP="00035ECA">
      <w:pPr>
        <w:spacing w:after="0" w:line="240" w:lineRule="auto"/>
        <w:jc w:val="both"/>
        <w:rPr>
          <w:lang w:val="en-GB"/>
        </w:rPr>
      </w:pPr>
      <w:r w:rsidRPr="00035ECA">
        <w:rPr>
          <w:b/>
          <w:bCs/>
          <w:i/>
          <w:iCs/>
          <w:lang w:val="en-GB"/>
        </w:rPr>
        <w:t>Important:</w:t>
      </w:r>
      <w:r w:rsidRPr="00035ECA">
        <w:rPr>
          <w:lang w:val="en-GB"/>
        </w:rPr>
        <w:t> In your CV, please </w:t>
      </w:r>
      <w:r w:rsidRPr="00035ECA">
        <w:rPr>
          <w:b/>
          <w:bCs/>
          <w:lang w:val="en-GB"/>
        </w:rPr>
        <w:t>include the following consent statement</w:t>
      </w:r>
      <w:r w:rsidRPr="00035ECA">
        <w:rPr>
          <w:lang w:val="en-GB"/>
        </w:rPr>
        <w:t> (required by Polish data protection law):</w:t>
      </w:r>
    </w:p>
    <w:p w14:paraId="62FF1E12" w14:textId="77777777" w:rsidR="00C67AC0" w:rsidRDefault="00035ECA" w:rsidP="00C67AC0">
      <w:pPr>
        <w:rPr>
          <w:rFonts w:asciiTheme="minorHAnsi" w:hAnsiTheme="minorHAnsi" w:cstheme="minorHAnsi"/>
        </w:rPr>
      </w:pPr>
      <w:r w:rsidRPr="00C67AC0">
        <w:rPr>
          <w:rFonts w:asciiTheme="minorHAnsi" w:hAnsiTheme="minorHAnsi" w:cstheme="minorHAnsi"/>
          <w:lang w:val="en-GB"/>
        </w:rPr>
        <w:t xml:space="preserve">“I hereby agree to the processing of my personal data, included in the application documents by the International Institute of Molecular and Cell Biology in Warsaw, 4 </w:t>
      </w:r>
      <w:proofErr w:type="spellStart"/>
      <w:r w:rsidRPr="00C67AC0">
        <w:rPr>
          <w:rFonts w:asciiTheme="minorHAnsi" w:hAnsiTheme="minorHAnsi" w:cstheme="minorHAnsi"/>
          <w:lang w:val="en-GB"/>
        </w:rPr>
        <w:t>Księcia</w:t>
      </w:r>
      <w:proofErr w:type="spellEnd"/>
      <w:r w:rsidRPr="00C67AC0">
        <w:rPr>
          <w:rFonts w:asciiTheme="minorHAnsi" w:hAnsiTheme="minorHAnsi" w:cstheme="minorHAnsi"/>
          <w:lang w:val="en-GB"/>
        </w:rPr>
        <w:t xml:space="preserve"> </w:t>
      </w:r>
      <w:proofErr w:type="spellStart"/>
      <w:r w:rsidRPr="00C67AC0">
        <w:rPr>
          <w:rFonts w:asciiTheme="minorHAnsi" w:hAnsiTheme="minorHAnsi" w:cstheme="minorHAnsi"/>
          <w:lang w:val="en-GB"/>
        </w:rPr>
        <w:t>Trojdena</w:t>
      </w:r>
      <w:proofErr w:type="spellEnd"/>
      <w:r w:rsidRPr="00C67AC0">
        <w:rPr>
          <w:rFonts w:asciiTheme="minorHAnsi" w:hAnsiTheme="minorHAnsi" w:cstheme="minorHAnsi"/>
          <w:lang w:val="en-GB"/>
        </w:rPr>
        <w:t xml:space="preserve"> Street, 02-109 Warsaw, for the purpose of carrying out the current recruitment process.” Full information on personal data processing is available on the institute’s website </w:t>
      </w:r>
      <w:hyperlink r:id="rId19" w:history="1">
        <w:r w:rsidRPr="00C67AC0">
          <w:rPr>
            <w:rStyle w:val="Hipercze"/>
            <w:rFonts w:asciiTheme="minorHAnsi" w:hAnsiTheme="minorHAnsi" w:cstheme="minorHAnsi"/>
          </w:rPr>
          <w:t>link</w:t>
        </w:r>
      </w:hyperlink>
      <w:r w:rsidRPr="00C67AC0">
        <w:rPr>
          <w:rFonts w:asciiTheme="minorHAnsi" w:hAnsiTheme="minorHAnsi" w:cstheme="minorHAnsi"/>
        </w:rPr>
        <w:t xml:space="preserve">. Procedure for reporting irregularities, taking follow-up actions, and protecting whistleblowers is available under the </w:t>
      </w:r>
      <w:hyperlink r:id="rId20" w:history="1">
        <w:r w:rsidRPr="00C67AC0">
          <w:rPr>
            <w:rStyle w:val="Hipercze"/>
            <w:rFonts w:asciiTheme="minorHAnsi" w:hAnsiTheme="minorHAnsi" w:cstheme="minorHAnsi"/>
          </w:rPr>
          <w:t>link</w:t>
        </w:r>
      </w:hyperlink>
      <w:r w:rsidRPr="00C67AC0">
        <w:rPr>
          <w:rFonts w:asciiTheme="minorHAnsi" w:hAnsiTheme="minorHAnsi" w:cstheme="minorHAnsi"/>
        </w:rPr>
        <w:t xml:space="preserve">. </w:t>
      </w:r>
      <w:r w:rsidR="00C67AC0" w:rsidRPr="00C67AC0">
        <w:rPr>
          <w:rFonts w:asciiTheme="minorHAnsi" w:hAnsiTheme="minorHAnsi" w:cstheme="minorHAnsi"/>
        </w:rPr>
        <w:t xml:space="preserve"> </w:t>
      </w:r>
    </w:p>
    <w:p w14:paraId="74D8185F" w14:textId="48A0E7B2" w:rsidR="00C67AC0" w:rsidRPr="00C67AC0" w:rsidRDefault="00C67AC0" w:rsidP="00035ECA">
      <w:pPr>
        <w:rPr>
          <w:rFonts w:asciiTheme="minorHAnsi" w:hAnsiTheme="minorHAnsi" w:cstheme="minorHAnsi"/>
        </w:rPr>
      </w:pPr>
      <w:r w:rsidRPr="00C67AC0">
        <w:rPr>
          <w:rFonts w:asciiTheme="minorHAnsi" w:hAnsiTheme="minorHAnsi" w:cstheme="minorHAnsi"/>
        </w:rPr>
        <w:t xml:space="preserve">Procedure for whistleblowing, follow-up, and whistleblower protection: </w:t>
      </w:r>
      <w:hyperlink r:id="rId21" w:history="1">
        <w:r w:rsidRPr="00C67AC0">
          <w:rPr>
            <w:rStyle w:val="Hipercze"/>
            <w:rFonts w:asciiTheme="minorHAnsi" w:hAnsiTheme="minorHAnsi" w:cstheme="minorHAnsi"/>
          </w:rPr>
          <w:t>https://shorturl.at/u2mww</w:t>
        </w:r>
      </w:hyperlink>
      <w:r w:rsidRPr="00C67AC0">
        <w:rPr>
          <w:rFonts w:asciiTheme="minorHAnsi" w:hAnsiTheme="minorHAnsi" w:cstheme="minorHAnsi"/>
        </w:rPr>
        <w:t>.</w:t>
      </w:r>
    </w:p>
    <w:p w14:paraId="00000028" w14:textId="77777777" w:rsidR="008F7190" w:rsidRPr="00035ECA" w:rsidRDefault="008F7190">
      <w:pPr>
        <w:spacing w:after="0" w:line="240" w:lineRule="auto"/>
        <w:jc w:val="both"/>
        <w:rPr>
          <w:lang w:val="en-GB"/>
        </w:rPr>
      </w:pPr>
    </w:p>
    <w:p w14:paraId="00000029" w14:textId="15D2E0E6" w:rsidR="008F7190" w:rsidRPr="00035ECA" w:rsidRDefault="00F02A86" w:rsidP="00F02A86">
      <w:pPr>
        <w:pBdr>
          <w:top w:val="nil"/>
          <w:left w:val="nil"/>
          <w:bottom w:val="nil"/>
          <w:right w:val="nil"/>
          <w:between w:val="nil"/>
        </w:pBdr>
        <w:spacing w:after="0" w:line="240" w:lineRule="auto"/>
        <w:jc w:val="both"/>
        <w:rPr>
          <w:b/>
          <w:bCs/>
          <w:color w:val="000000" w:themeColor="text1"/>
          <w:sz w:val="24"/>
          <w:szCs w:val="24"/>
        </w:rPr>
      </w:pPr>
      <w:r w:rsidRPr="00035ECA">
        <w:rPr>
          <w:b/>
          <w:bCs/>
          <w:color w:val="000000" w:themeColor="text1"/>
          <w:sz w:val="24"/>
          <w:szCs w:val="24"/>
        </w:rPr>
        <w:t>Selection criteria</w:t>
      </w:r>
    </w:p>
    <w:p w14:paraId="767C6982" w14:textId="77777777" w:rsidR="00035ECA" w:rsidRDefault="00035ECA" w:rsidP="00035ECA">
      <w:pPr>
        <w:pBdr>
          <w:top w:val="nil"/>
          <w:left w:val="nil"/>
          <w:bottom w:val="nil"/>
          <w:right w:val="nil"/>
          <w:between w:val="nil"/>
        </w:pBdr>
        <w:spacing w:after="0" w:line="240" w:lineRule="auto"/>
        <w:jc w:val="both"/>
        <w:rPr>
          <w:b/>
          <w:bCs/>
          <w:color w:val="000000"/>
          <w:sz w:val="28"/>
          <w:szCs w:val="28"/>
        </w:rPr>
      </w:pPr>
    </w:p>
    <w:p w14:paraId="2E9F1214" w14:textId="2B2646F2" w:rsidR="00035ECA" w:rsidRDefault="00035ECA" w:rsidP="00035ECA">
      <w:pPr>
        <w:pBdr>
          <w:top w:val="nil"/>
          <w:left w:val="nil"/>
          <w:bottom w:val="nil"/>
          <w:right w:val="nil"/>
          <w:between w:val="nil"/>
        </w:pBdr>
        <w:spacing w:after="0" w:line="240" w:lineRule="auto"/>
        <w:jc w:val="both"/>
        <w:rPr>
          <w:lang w:val="en-GB"/>
        </w:rPr>
      </w:pPr>
      <w:r w:rsidRPr="00035ECA">
        <w:rPr>
          <w:lang w:val="en-GB"/>
        </w:rPr>
        <w:t>The selection of candidates will be based on a competitive evaluation of:</w:t>
      </w:r>
    </w:p>
    <w:p w14:paraId="3B9E8C5C" w14:textId="77777777" w:rsidR="00035ECA" w:rsidRPr="00035ECA" w:rsidRDefault="00035ECA" w:rsidP="00035ECA">
      <w:pPr>
        <w:pBdr>
          <w:top w:val="nil"/>
          <w:left w:val="nil"/>
          <w:bottom w:val="nil"/>
          <w:right w:val="nil"/>
          <w:between w:val="nil"/>
        </w:pBdr>
        <w:spacing w:after="0" w:line="240" w:lineRule="auto"/>
        <w:jc w:val="both"/>
        <w:rPr>
          <w:lang w:val="en-GB"/>
        </w:rPr>
      </w:pPr>
    </w:p>
    <w:p w14:paraId="27854D3A" w14:textId="77777777" w:rsidR="00035ECA" w:rsidRPr="00035ECA" w:rsidRDefault="00035ECA" w:rsidP="00035ECA">
      <w:pPr>
        <w:numPr>
          <w:ilvl w:val="0"/>
          <w:numId w:val="13"/>
        </w:numPr>
        <w:pBdr>
          <w:top w:val="nil"/>
          <w:left w:val="nil"/>
          <w:bottom w:val="nil"/>
          <w:right w:val="nil"/>
          <w:between w:val="nil"/>
        </w:pBdr>
        <w:spacing w:after="0" w:line="240" w:lineRule="auto"/>
        <w:jc w:val="both"/>
        <w:rPr>
          <w:lang w:val="en-GB"/>
        </w:rPr>
      </w:pPr>
      <w:r w:rsidRPr="00035ECA">
        <w:rPr>
          <w:b/>
          <w:bCs/>
          <w:lang w:val="en-GB"/>
        </w:rPr>
        <w:t>Scientific Excellence:</w:t>
      </w:r>
      <w:r w:rsidRPr="00035ECA">
        <w:rPr>
          <w:lang w:val="en-GB"/>
        </w:rPr>
        <w:t> Outstanding research achievements and a proven ability to generate breakthroughs, significantly advancing knowledge in your field.</w:t>
      </w:r>
    </w:p>
    <w:p w14:paraId="3FF07A3E" w14:textId="77777777" w:rsidR="00035ECA" w:rsidRPr="00035ECA" w:rsidRDefault="00035ECA" w:rsidP="00035ECA">
      <w:pPr>
        <w:numPr>
          <w:ilvl w:val="0"/>
          <w:numId w:val="13"/>
        </w:numPr>
        <w:pBdr>
          <w:top w:val="nil"/>
          <w:left w:val="nil"/>
          <w:bottom w:val="nil"/>
          <w:right w:val="nil"/>
          <w:between w:val="nil"/>
        </w:pBdr>
        <w:spacing w:after="0" w:line="240" w:lineRule="auto"/>
        <w:jc w:val="both"/>
        <w:rPr>
          <w:lang w:val="en-GB"/>
        </w:rPr>
      </w:pPr>
      <w:r w:rsidRPr="00035ECA">
        <w:rPr>
          <w:b/>
          <w:bCs/>
          <w:lang w:val="en-GB"/>
        </w:rPr>
        <w:t>Research Vision:</w:t>
      </w:r>
      <w:r w:rsidRPr="00035ECA">
        <w:rPr>
          <w:lang w:val="en-GB"/>
        </w:rPr>
        <w:t> Clarity, innovativeness, and feasibility of your proposed research programme. We seek exciting plans that push scientific boundaries.</w:t>
      </w:r>
    </w:p>
    <w:p w14:paraId="078E8401" w14:textId="77777777" w:rsidR="00035ECA" w:rsidRPr="00035ECA" w:rsidRDefault="00035ECA" w:rsidP="00035ECA">
      <w:pPr>
        <w:numPr>
          <w:ilvl w:val="0"/>
          <w:numId w:val="13"/>
        </w:numPr>
        <w:pBdr>
          <w:top w:val="nil"/>
          <w:left w:val="nil"/>
          <w:bottom w:val="nil"/>
          <w:right w:val="nil"/>
          <w:between w:val="nil"/>
        </w:pBdr>
        <w:spacing w:after="0" w:line="240" w:lineRule="auto"/>
        <w:jc w:val="both"/>
        <w:rPr>
          <w:lang w:val="en-GB"/>
        </w:rPr>
      </w:pPr>
      <w:r w:rsidRPr="00035ECA">
        <w:rPr>
          <w:b/>
          <w:bCs/>
          <w:lang w:val="en-GB"/>
        </w:rPr>
        <w:t>Fit with IIMCB’s Mission:</w:t>
      </w:r>
      <w:r w:rsidRPr="00035ECA">
        <w:rPr>
          <w:lang w:val="en-GB"/>
        </w:rPr>
        <w:t> Compatibility of your research topics with IIMCB’s strategic focus (RNA biology, cell biology, molecular mechanisms of disease) and potential to foster collaborations with existing groups.</w:t>
      </w:r>
    </w:p>
    <w:p w14:paraId="016AC7ED" w14:textId="77777777" w:rsidR="00035ECA" w:rsidRPr="00035ECA" w:rsidRDefault="00035ECA" w:rsidP="00035ECA">
      <w:pPr>
        <w:numPr>
          <w:ilvl w:val="0"/>
          <w:numId w:val="13"/>
        </w:numPr>
        <w:pBdr>
          <w:top w:val="nil"/>
          <w:left w:val="nil"/>
          <w:bottom w:val="nil"/>
          <w:right w:val="nil"/>
          <w:between w:val="nil"/>
        </w:pBdr>
        <w:spacing w:after="0" w:line="240" w:lineRule="auto"/>
        <w:jc w:val="both"/>
        <w:rPr>
          <w:lang w:val="en-GB"/>
        </w:rPr>
      </w:pPr>
      <w:r w:rsidRPr="00035ECA">
        <w:rPr>
          <w:b/>
          <w:bCs/>
          <w:lang w:val="en-GB"/>
        </w:rPr>
        <w:t>Leadership Potential:</w:t>
      </w:r>
      <w:r w:rsidRPr="00035ECA">
        <w:rPr>
          <w:lang w:val="en-GB"/>
        </w:rPr>
        <w:t> Ability to lead, build, and inspire a research team – strong interpersonal and mentoring skills, and an enthusiastic approach to team science.</w:t>
      </w:r>
    </w:p>
    <w:p w14:paraId="78846CFE" w14:textId="77777777" w:rsidR="00035ECA" w:rsidRPr="00035ECA" w:rsidRDefault="00035ECA" w:rsidP="00035ECA">
      <w:pPr>
        <w:numPr>
          <w:ilvl w:val="0"/>
          <w:numId w:val="13"/>
        </w:numPr>
        <w:pBdr>
          <w:top w:val="nil"/>
          <w:left w:val="nil"/>
          <w:bottom w:val="nil"/>
          <w:right w:val="nil"/>
          <w:between w:val="nil"/>
        </w:pBdr>
        <w:spacing w:after="0" w:line="240" w:lineRule="auto"/>
        <w:jc w:val="both"/>
        <w:rPr>
          <w:lang w:val="en-GB"/>
        </w:rPr>
      </w:pPr>
      <w:r w:rsidRPr="00035ECA">
        <w:rPr>
          <w:b/>
          <w:bCs/>
          <w:lang w:val="en-GB"/>
        </w:rPr>
        <w:t>Grant-Writing Motivation:</w:t>
      </w:r>
      <w:r w:rsidRPr="00035ECA">
        <w:rPr>
          <w:lang w:val="en-GB"/>
        </w:rPr>
        <w:t> Willingness to apply for competitive external grants. (A track record of securing research funding or fellowships is an advantage.)</w:t>
      </w:r>
    </w:p>
    <w:p w14:paraId="0B563853" w14:textId="77777777" w:rsidR="00035ECA" w:rsidRPr="00035ECA" w:rsidRDefault="00035ECA" w:rsidP="00035ECA">
      <w:pPr>
        <w:numPr>
          <w:ilvl w:val="0"/>
          <w:numId w:val="13"/>
        </w:numPr>
        <w:pBdr>
          <w:top w:val="nil"/>
          <w:left w:val="nil"/>
          <w:bottom w:val="nil"/>
          <w:right w:val="nil"/>
          <w:between w:val="nil"/>
        </w:pBdr>
        <w:spacing w:after="0" w:line="240" w:lineRule="auto"/>
        <w:jc w:val="both"/>
        <w:rPr>
          <w:lang w:val="en-GB"/>
        </w:rPr>
      </w:pPr>
      <w:r w:rsidRPr="00035ECA">
        <w:rPr>
          <w:b/>
          <w:bCs/>
          <w:lang w:val="en-GB"/>
        </w:rPr>
        <w:t>Mentorship Aptitude:</w:t>
      </w:r>
      <w:r w:rsidRPr="00035ECA">
        <w:rPr>
          <w:lang w:val="en-GB"/>
        </w:rPr>
        <w:t> Readiness to mentor MSc and PhD students. (Previous experience in supervising or mentoring students is a plus.)</w:t>
      </w:r>
    </w:p>
    <w:p w14:paraId="05BB8453" w14:textId="77777777" w:rsidR="00035ECA" w:rsidRPr="00035ECA" w:rsidRDefault="00035ECA" w:rsidP="00035ECA">
      <w:pPr>
        <w:numPr>
          <w:ilvl w:val="0"/>
          <w:numId w:val="13"/>
        </w:numPr>
        <w:pBdr>
          <w:top w:val="nil"/>
          <w:left w:val="nil"/>
          <w:bottom w:val="nil"/>
          <w:right w:val="nil"/>
          <w:between w:val="nil"/>
        </w:pBdr>
        <w:spacing w:after="0" w:line="240" w:lineRule="auto"/>
        <w:jc w:val="both"/>
        <w:rPr>
          <w:lang w:val="en-GB"/>
        </w:rPr>
      </w:pPr>
      <w:r w:rsidRPr="00035ECA">
        <w:rPr>
          <w:b/>
          <w:bCs/>
          <w:lang w:val="en-GB"/>
        </w:rPr>
        <w:t>Innovation &amp; Translation:</w:t>
      </w:r>
      <w:r w:rsidRPr="00035ECA">
        <w:rPr>
          <w:lang w:val="en-GB"/>
        </w:rPr>
        <w:t> An interest in translating research findings into therapeutic, technological, or commercial applications and engaging with industry or clinical partners when appropriate.</w:t>
      </w:r>
    </w:p>
    <w:p w14:paraId="05D0122A" w14:textId="77777777" w:rsidR="00035ECA" w:rsidRPr="00035ECA" w:rsidRDefault="00035ECA" w:rsidP="00035ECA">
      <w:pPr>
        <w:pBdr>
          <w:top w:val="nil"/>
          <w:left w:val="nil"/>
          <w:bottom w:val="nil"/>
          <w:right w:val="nil"/>
          <w:between w:val="nil"/>
        </w:pBdr>
        <w:spacing w:after="0" w:line="240" w:lineRule="auto"/>
        <w:ind w:left="720"/>
        <w:jc w:val="both"/>
        <w:rPr>
          <w:lang w:val="en-GB"/>
        </w:rPr>
      </w:pPr>
      <w:r w:rsidRPr="00035ECA">
        <w:rPr>
          <w:lang w:val="en-GB"/>
        </w:rPr>
        <w:t>Shortlisted applicants will be invited to present their research and future plans as part of the selection process (see Timeline below).</w:t>
      </w:r>
    </w:p>
    <w:p w14:paraId="00000036" w14:textId="77777777" w:rsidR="008F7190" w:rsidRDefault="008F7190">
      <w:pPr>
        <w:pBdr>
          <w:top w:val="nil"/>
          <w:left w:val="nil"/>
          <w:bottom w:val="nil"/>
          <w:right w:val="nil"/>
          <w:between w:val="nil"/>
        </w:pBdr>
        <w:spacing w:after="0" w:line="240" w:lineRule="auto"/>
        <w:ind w:left="720"/>
        <w:jc w:val="both"/>
      </w:pPr>
    </w:p>
    <w:p w14:paraId="24955A3B" w14:textId="77777777" w:rsidR="00035ECA" w:rsidRPr="00035ECA" w:rsidRDefault="00035ECA" w:rsidP="00035ECA">
      <w:pPr>
        <w:pBdr>
          <w:top w:val="nil"/>
          <w:left w:val="nil"/>
          <w:bottom w:val="nil"/>
          <w:right w:val="nil"/>
          <w:between w:val="nil"/>
        </w:pBdr>
        <w:spacing w:after="0" w:line="240" w:lineRule="auto"/>
        <w:jc w:val="both"/>
        <w:rPr>
          <w:b/>
          <w:bCs/>
          <w:sz w:val="24"/>
          <w:szCs w:val="24"/>
          <w:lang w:val="en-GB"/>
        </w:rPr>
      </w:pPr>
      <w:r w:rsidRPr="00035ECA">
        <w:rPr>
          <w:b/>
          <w:bCs/>
          <w:sz w:val="24"/>
          <w:szCs w:val="24"/>
          <w:lang w:val="en-GB"/>
        </w:rPr>
        <w:t>Recruitment Timeline</w:t>
      </w:r>
    </w:p>
    <w:p w14:paraId="35BE0B6A" w14:textId="77777777" w:rsidR="00035ECA" w:rsidRPr="00035ECA" w:rsidRDefault="00035ECA" w:rsidP="00035ECA">
      <w:pPr>
        <w:pBdr>
          <w:top w:val="nil"/>
          <w:left w:val="nil"/>
          <w:bottom w:val="nil"/>
          <w:right w:val="nil"/>
          <w:between w:val="nil"/>
        </w:pBdr>
        <w:spacing w:after="0" w:line="240" w:lineRule="auto"/>
        <w:jc w:val="both"/>
        <w:rPr>
          <w:b/>
          <w:bCs/>
          <w:lang w:val="en-GB"/>
        </w:rPr>
      </w:pPr>
    </w:p>
    <w:p w14:paraId="10B36154" w14:textId="77777777" w:rsidR="00035ECA" w:rsidRPr="00035ECA" w:rsidRDefault="00035ECA" w:rsidP="00035ECA">
      <w:pPr>
        <w:numPr>
          <w:ilvl w:val="0"/>
          <w:numId w:val="14"/>
        </w:numPr>
        <w:pBdr>
          <w:top w:val="nil"/>
          <w:left w:val="nil"/>
          <w:bottom w:val="nil"/>
          <w:right w:val="nil"/>
          <w:between w:val="nil"/>
        </w:pBdr>
        <w:spacing w:after="0" w:line="240" w:lineRule="auto"/>
        <w:jc w:val="both"/>
        <w:rPr>
          <w:lang w:val="en-GB"/>
        </w:rPr>
      </w:pPr>
      <w:r w:rsidRPr="00035ECA">
        <w:rPr>
          <w:b/>
          <w:bCs/>
          <w:lang w:val="en-GB"/>
        </w:rPr>
        <w:t>Application Deadline:</w:t>
      </w:r>
      <w:r w:rsidRPr="00035ECA">
        <w:rPr>
          <w:lang w:val="en-GB"/>
        </w:rPr>
        <w:t> </w:t>
      </w:r>
      <w:r w:rsidRPr="00035ECA">
        <w:rPr>
          <w:b/>
          <w:bCs/>
          <w:lang w:val="en-GB"/>
        </w:rPr>
        <w:t>30 November 2025</w:t>
      </w:r>
      <w:r w:rsidRPr="00035ECA">
        <w:rPr>
          <w:lang w:val="en-GB"/>
        </w:rPr>
        <w:t> – Submit all application materials by this date (late applications may be considered at the committee’s discretion).</w:t>
      </w:r>
    </w:p>
    <w:p w14:paraId="4CA98977" w14:textId="14A7DC03" w:rsidR="00035ECA" w:rsidRPr="00035ECA" w:rsidRDefault="00035ECA" w:rsidP="00035ECA">
      <w:pPr>
        <w:numPr>
          <w:ilvl w:val="0"/>
          <w:numId w:val="14"/>
        </w:numPr>
        <w:pBdr>
          <w:top w:val="nil"/>
          <w:left w:val="nil"/>
          <w:bottom w:val="nil"/>
          <w:right w:val="nil"/>
          <w:between w:val="nil"/>
        </w:pBdr>
        <w:spacing w:after="0" w:line="240" w:lineRule="auto"/>
        <w:jc w:val="both"/>
        <w:rPr>
          <w:lang w:val="en-GB"/>
        </w:rPr>
      </w:pPr>
      <w:r w:rsidRPr="00035ECA">
        <w:rPr>
          <w:b/>
          <w:bCs/>
          <w:lang w:val="en-GB"/>
        </w:rPr>
        <w:t>Online Lectures:</w:t>
      </w:r>
      <w:r w:rsidRPr="00035ECA">
        <w:rPr>
          <w:lang w:val="en-GB"/>
        </w:rPr>
        <w:t> </w:t>
      </w:r>
      <w:r w:rsidRPr="00035ECA">
        <w:rPr>
          <w:b/>
          <w:bCs/>
          <w:lang w:val="en-GB"/>
        </w:rPr>
        <w:t>2–20 February 2026</w:t>
      </w:r>
      <w:r w:rsidRPr="00035ECA">
        <w:rPr>
          <w:lang w:val="en-GB"/>
        </w:rPr>
        <w:t xml:space="preserve"> – Shortlisted candidates will be asked to give an online research </w:t>
      </w:r>
      <w:r w:rsidR="00DA0AA7">
        <w:rPr>
          <w:lang w:val="en-GB"/>
        </w:rPr>
        <w:t>presentations</w:t>
      </w:r>
      <w:r w:rsidRPr="00035ECA">
        <w:rPr>
          <w:lang w:val="en-GB"/>
        </w:rPr>
        <w:t xml:space="preserve"> and discuss their work with the selection committee.</w:t>
      </w:r>
    </w:p>
    <w:p w14:paraId="1F0B6BAE" w14:textId="77777777" w:rsidR="00035ECA" w:rsidRPr="00035ECA" w:rsidRDefault="00035ECA" w:rsidP="00035ECA">
      <w:pPr>
        <w:numPr>
          <w:ilvl w:val="0"/>
          <w:numId w:val="14"/>
        </w:numPr>
        <w:pBdr>
          <w:top w:val="nil"/>
          <w:left w:val="nil"/>
          <w:bottom w:val="nil"/>
          <w:right w:val="nil"/>
          <w:between w:val="nil"/>
        </w:pBdr>
        <w:spacing w:after="0" w:line="240" w:lineRule="auto"/>
        <w:jc w:val="both"/>
        <w:rPr>
          <w:lang w:val="en-GB"/>
        </w:rPr>
      </w:pPr>
      <w:r w:rsidRPr="00035ECA">
        <w:rPr>
          <w:b/>
          <w:bCs/>
          <w:lang w:val="en-GB"/>
        </w:rPr>
        <w:t>Onsite Interviews:</w:t>
      </w:r>
      <w:r w:rsidRPr="00035ECA">
        <w:rPr>
          <w:lang w:val="en-GB"/>
        </w:rPr>
        <w:t> </w:t>
      </w:r>
      <w:r w:rsidRPr="00035ECA">
        <w:rPr>
          <w:b/>
          <w:bCs/>
          <w:lang w:val="en-GB"/>
        </w:rPr>
        <w:t>21–23 April 2026</w:t>
      </w:r>
      <w:r w:rsidRPr="00035ECA">
        <w:rPr>
          <w:lang w:val="en-GB"/>
        </w:rPr>
        <w:t xml:space="preserve"> – Finalist candidates will be invited for in-person interviews in Warsaw, coinciding with the </w:t>
      </w:r>
      <w:r w:rsidRPr="00035ECA">
        <w:rPr>
          <w:b/>
          <w:bCs/>
          <w:lang w:val="en-GB"/>
        </w:rPr>
        <w:t>IIMCB</w:t>
      </w:r>
      <w:r w:rsidRPr="00035ECA">
        <w:rPr>
          <w:lang w:val="en-GB"/>
        </w:rPr>
        <w:t> </w:t>
      </w:r>
      <w:r w:rsidRPr="00035ECA">
        <w:rPr>
          <w:b/>
          <w:bCs/>
          <w:lang w:val="en-GB"/>
        </w:rPr>
        <w:t>International Advisory Board</w:t>
      </w:r>
      <w:r w:rsidRPr="00035ECA">
        <w:rPr>
          <w:lang w:val="en-GB"/>
        </w:rPr>
        <w:t> meeting. Travel arrangements will be coordinated with the candidates.</w:t>
      </w:r>
    </w:p>
    <w:p w14:paraId="142EB6B3" w14:textId="77777777" w:rsidR="00035ECA" w:rsidRPr="00035ECA" w:rsidRDefault="00035ECA" w:rsidP="00035ECA">
      <w:pPr>
        <w:numPr>
          <w:ilvl w:val="0"/>
          <w:numId w:val="14"/>
        </w:numPr>
        <w:pBdr>
          <w:top w:val="nil"/>
          <w:left w:val="nil"/>
          <w:bottom w:val="nil"/>
          <w:right w:val="nil"/>
          <w:between w:val="nil"/>
        </w:pBdr>
        <w:spacing w:after="0" w:line="240" w:lineRule="auto"/>
        <w:jc w:val="both"/>
        <w:rPr>
          <w:lang w:val="en-GB"/>
        </w:rPr>
      </w:pPr>
      <w:r w:rsidRPr="00035ECA">
        <w:rPr>
          <w:b/>
          <w:bCs/>
          <w:lang w:val="en-GB"/>
        </w:rPr>
        <w:t>Start Date:</w:t>
      </w:r>
      <w:r w:rsidRPr="00035ECA">
        <w:rPr>
          <w:lang w:val="en-GB"/>
        </w:rPr>
        <w:t> </w:t>
      </w:r>
      <w:r w:rsidRPr="00035ECA">
        <w:rPr>
          <w:b/>
          <w:bCs/>
          <w:lang w:val="en-GB"/>
        </w:rPr>
        <w:t>September 2026</w:t>
      </w:r>
      <w:r w:rsidRPr="00035ECA">
        <w:rPr>
          <w:lang w:val="en-GB"/>
        </w:rPr>
        <w:t> – The position is available from September 2026, with the formal appointment date negotiable on a case-by-case basis to accommodate the candidate’s circumstances.</w:t>
      </w:r>
    </w:p>
    <w:p w14:paraId="53938421" w14:textId="77777777" w:rsidR="00035ECA" w:rsidRDefault="00035ECA" w:rsidP="00035ECA">
      <w:pPr>
        <w:pBdr>
          <w:top w:val="nil"/>
          <w:left w:val="nil"/>
          <w:bottom w:val="nil"/>
          <w:right w:val="nil"/>
          <w:between w:val="nil"/>
        </w:pBdr>
        <w:spacing w:after="0" w:line="240" w:lineRule="auto"/>
        <w:jc w:val="both"/>
        <w:rPr>
          <w:b/>
          <w:bCs/>
          <w:lang w:val="en-GB"/>
        </w:rPr>
      </w:pPr>
    </w:p>
    <w:p w14:paraId="5F23A540" w14:textId="25C68C7C" w:rsidR="00035ECA" w:rsidRPr="00035ECA" w:rsidRDefault="00DA0AA7" w:rsidP="00035ECA">
      <w:pPr>
        <w:pBdr>
          <w:top w:val="nil"/>
          <w:left w:val="nil"/>
          <w:bottom w:val="nil"/>
          <w:right w:val="nil"/>
          <w:between w:val="nil"/>
        </w:pBdr>
        <w:spacing w:after="0" w:line="240" w:lineRule="auto"/>
        <w:jc w:val="both"/>
        <w:rPr>
          <w:b/>
          <w:bCs/>
          <w:sz w:val="24"/>
          <w:szCs w:val="24"/>
          <w:lang w:val="en-GB"/>
        </w:rPr>
      </w:pPr>
      <w:r>
        <w:rPr>
          <w:b/>
          <w:bCs/>
          <w:sz w:val="24"/>
          <w:szCs w:val="24"/>
          <w:lang w:val="en-GB"/>
        </w:rPr>
        <w:t>Selection</w:t>
      </w:r>
      <w:r w:rsidR="00035ECA" w:rsidRPr="00035ECA">
        <w:rPr>
          <w:b/>
          <w:bCs/>
          <w:sz w:val="24"/>
          <w:szCs w:val="24"/>
          <w:lang w:val="en-GB"/>
        </w:rPr>
        <w:t xml:space="preserve"> Committee</w:t>
      </w:r>
    </w:p>
    <w:p w14:paraId="1F2A881B" w14:textId="77777777" w:rsidR="00035ECA" w:rsidRDefault="00035ECA" w:rsidP="00035ECA">
      <w:pPr>
        <w:pBdr>
          <w:top w:val="nil"/>
          <w:left w:val="nil"/>
          <w:bottom w:val="nil"/>
          <w:right w:val="nil"/>
          <w:between w:val="nil"/>
        </w:pBdr>
        <w:spacing w:after="0" w:line="240" w:lineRule="auto"/>
        <w:jc w:val="both"/>
        <w:rPr>
          <w:lang w:val="en-GB"/>
        </w:rPr>
      </w:pPr>
    </w:p>
    <w:p w14:paraId="7587793D" w14:textId="01CBB5A8" w:rsidR="00035ECA" w:rsidRDefault="00035ECA" w:rsidP="00035ECA">
      <w:pPr>
        <w:pBdr>
          <w:top w:val="nil"/>
          <w:left w:val="nil"/>
          <w:bottom w:val="nil"/>
          <w:right w:val="nil"/>
          <w:between w:val="nil"/>
        </w:pBdr>
        <w:spacing w:after="0" w:line="240" w:lineRule="auto"/>
        <w:jc w:val="both"/>
        <w:rPr>
          <w:lang w:val="en-GB"/>
        </w:rPr>
      </w:pPr>
      <w:r w:rsidRPr="00035ECA">
        <w:rPr>
          <w:lang w:val="en-GB"/>
        </w:rPr>
        <w:t xml:space="preserve">The recruitment process will be led by </w:t>
      </w:r>
      <w:r>
        <w:rPr>
          <w:lang w:val="en-GB"/>
        </w:rPr>
        <w:t xml:space="preserve">the </w:t>
      </w:r>
      <w:hyperlink r:id="rId22" w:history="1">
        <w:r w:rsidRPr="00E0234D">
          <w:rPr>
            <w:rStyle w:val="Hipercze"/>
          </w:rPr>
          <w:t>IIMCB’s International Advisory Board</w:t>
        </w:r>
      </w:hyperlink>
      <w:r>
        <w:rPr>
          <w:lang w:val="en-GB"/>
        </w:rPr>
        <w:t xml:space="preserve"> with the help from </w:t>
      </w:r>
      <w:r w:rsidRPr="00035ECA">
        <w:rPr>
          <w:lang w:val="en-GB"/>
        </w:rPr>
        <w:t xml:space="preserve">an </w:t>
      </w:r>
      <w:r w:rsidR="003144D1">
        <w:rPr>
          <w:lang w:val="en-GB"/>
        </w:rPr>
        <w:t>I</w:t>
      </w:r>
      <w:r w:rsidRPr="00035ECA">
        <w:rPr>
          <w:lang w:val="en-GB"/>
        </w:rPr>
        <w:t>nternational Search Committee comprising distinguished scientists:</w:t>
      </w:r>
    </w:p>
    <w:p w14:paraId="17E69B5F" w14:textId="77777777" w:rsidR="00035ECA" w:rsidRPr="00035ECA" w:rsidRDefault="00035ECA" w:rsidP="00035ECA">
      <w:pPr>
        <w:pBdr>
          <w:top w:val="nil"/>
          <w:left w:val="nil"/>
          <w:bottom w:val="nil"/>
          <w:right w:val="nil"/>
          <w:between w:val="nil"/>
        </w:pBdr>
        <w:spacing w:after="0" w:line="240" w:lineRule="auto"/>
        <w:ind w:left="720"/>
        <w:jc w:val="both"/>
        <w:rPr>
          <w:lang w:val="en-GB"/>
        </w:rPr>
      </w:pPr>
    </w:p>
    <w:p w14:paraId="69431610" w14:textId="77777777" w:rsidR="00035ECA" w:rsidRPr="00035ECA" w:rsidRDefault="00035ECA" w:rsidP="00035ECA">
      <w:pPr>
        <w:numPr>
          <w:ilvl w:val="0"/>
          <w:numId w:val="15"/>
        </w:numPr>
        <w:pBdr>
          <w:top w:val="nil"/>
          <w:left w:val="nil"/>
          <w:bottom w:val="nil"/>
          <w:right w:val="nil"/>
          <w:between w:val="nil"/>
        </w:pBdr>
        <w:spacing w:after="0" w:line="240" w:lineRule="auto"/>
        <w:jc w:val="both"/>
        <w:rPr>
          <w:lang w:val="en-GB"/>
        </w:rPr>
      </w:pPr>
      <w:r w:rsidRPr="00035ECA">
        <w:rPr>
          <w:b/>
          <w:bCs/>
          <w:lang w:val="en-GB"/>
        </w:rPr>
        <w:lastRenderedPageBreak/>
        <w:t>Stein Aerts</w:t>
      </w:r>
      <w:r w:rsidRPr="00035ECA">
        <w:rPr>
          <w:lang w:val="en-GB"/>
        </w:rPr>
        <w:t>, KU Leuven and VIB (Belgium)</w:t>
      </w:r>
    </w:p>
    <w:p w14:paraId="4DB25C39" w14:textId="77777777" w:rsidR="00035ECA" w:rsidRPr="00035ECA" w:rsidRDefault="00035ECA" w:rsidP="00035ECA">
      <w:pPr>
        <w:numPr>
          <w:ilvl w:val="0"/>
          <w:numId w:val="15"/>
        </w:numPr>
        <w:pBdr>
          <w:top w:val="nil"/>
          <w:left w:val="nil"/>
          <w:bottom w:val="nil"/>
          <w:right w:val="nil"/>
          <w:between w:val="nil"/>
        </w:pBdr>
        <w:spacing w:after="0" w:line="240" w:lineRule="auto"/>
        <w:jc w:val="both"/>
        <w:rPr>
          <w:lang w:val="en-GB"/>
        </w:rPr>
      </w:pPr>
      <w:r w:rsidRPr="00035ECA">
        <w:rPr>
          <w:b/>
          <w:bCs/>
          <w:lang w:val="en-GB"/>
        </w:rPr>
        <w:t>Edouard Hannezo</w:t>
      </w:r>
      <w:r w:rsidRPr="00035ECA">
        <w:rPr>
          <w:lang w:val="en-GB"/>
        </w:rPr>
        <w:t>, Institute of Science and Technology Austria (IST Austria)</w:t>
      </w:r>
    </w:p>
    <w:p w14:paraId="4E88CC93" w14:textId="41C9A2D5" w:rsidR="00035ECA" w:rsidRPr="00035ECA" w:rsidRDefault="00035ECA" w:rsidP="00035ECA">
      <w:pPr>
        <w:numPr>
          <w:ilvl w:val="0"/>
          <w:numId w:val="15"/>
        </w:numPr>
        <w:pBdr>
          <w:top w:val="nil"/>
          <w:left w:val="nil"/>
          <w:bottom w:val="nil"/>
          <w:right w:val="nil"/>
          <w:between w:val="nil"/>
        </w:pBdr>
        <w:spacing w:after="0" w:line="240" w:lineRule="auto"/>
        <w:jc w:val="both"/>
        <w:rPr>
          <w:lang w:val="en-GB"/>
        </w:rPr>
      </w:pPr>
      <w:r w:rsidRPr="00035ECA">
        <w:rPr>
          <w:b/>
          <w:bCs/>
          <w:lang w:val="en-GB"/>
        </w:rPr>
        <w:t>Juan Valcárcel</w:t>
      </w:r>
      <w:r w:rsidRPr="00035ECA">
        <w:rPr>
          <w:lang w:val="en-GB"/>
        </w:rPr>
        <w:t>, Centre for Genomic Regulation (CRG), Barcelona, Spain</w:t>
      </w:r>
    </w:p>
    <w:p w14:paraId="711D0362" w14:textId="635A4165" w:rsidR="00035ECA" w:rsidRPr="00035ECA" w:rsidRDefault="00035ECA" w:rsidP="00035ECA">
      <w:pPr>
        <w:numPr>
          <w:ilvl w:val="0"/>
          <w:numId w:val="15"/>
        </w:numPr>
        <w:pBdr>
          <w:top w:val="nil"/>
          <w:left w:val="nil"/>
          <w:bottom w:val="nil"/>
          <w:right w:val="nil"/>
          <w:between w:val="nil"/>
        </w:pBdr>
        <w:spacing w:after="0" w:line="240" w:lineRule="auto"/>
        <w:jc w:val="both"/>
        <w:rPr>
          <w:lang w:val="en-GB"/>
        </w:rPr>
      </w:pPr>
      <w:r w:rsidRPr="00035ECA">
        <w:rPr>
          <w:b/>
          <w:bCs/>
          <w:lang w:val="en-GB"/>
        </w:rPr>
        <w:t>Eric Westhof</w:t>
      </w:r>
      <w:r w:rsidRPr="00035ECA">
        <w:rPr>
          <w:lang w:val="en-GB"/>
        </w:rPr>
        <w:t>, Université de Strasbourg and CNRS, France</w:t>
      </w:r>
    </w:p>
    <w:p w14:paraId="0117BA98" w14:textId="01B57E0B" w:rsidR="00035ECA" w:rsidRPr="00035ECA" w:rsidRDefault="00035ECA" w:rsidP="00035ECA">
      <w:pPr>
        <w:numPr>
          <w:ilvl w:val="0"/>
          <w:numId w:val="15"/>
        </w:numPr>
        <w:pBdr>
          <w:top w:val="nil"/>
          <w:left w:val="nil"/>
          <w:bottom w:val="nil"/>
          <w:right w:val="nil"/>
          <w:between w:val="nil"/>
        </w:pBdr>
        <w:spacing w:after="0" w:line="240" w:lineRule="auto"/>
        <w:jc w:val="both"/>
        <w:rPr>
          <w:lang w:val="pl-PL"/>
        </w:rPr>
      </w:pPr>
      <w:r w:rsidRPr="00035ECA">
        <w:rPr>
          <w:b/>
          <w:bCs/>
          <w:lang w:val="pl-PL"/>
        </w:rPr>
        <w:t>Janusz Bujnicki</w:t>
      </w:r>
      <w:r w:rsidRPr="00035ECA">
        <w:rPr>
          <w:lang w:val="pl-PL"/>
        </w:rPr>
        <w:t xml:space="preserve">, IIMCB, </w:t>
      </w:r>
      <w:proofErr w:type="spellStart"/>
      <w:r w:rsidRPr="00035ECA">
        <w:rPr>
          <w:lang w:val="pl-PL"/>
        </w:rPr>
        <w:t>Warsaw</w:t>
      </w:r>
      <w:proofErr w:type="spellEnd"/>
      <w:r w:rsidRPr="00035ECA">
        <w:rPr>
          <w:lang w:val="pl-PL"/>
        </w:rPr>
        <w:t>, Poland</w:t>
      </w:r>
    </w:p>
    <w:p w14:paraId="065E1397" w14:textId="77777777" w:rsidR="00035ECA" w:rsidRPr="00035ECA" w:rsidRDefault="00035ECA" w:rsidP="00035ECA">
      <w:pPr>
        <w:numPr>
          <w:ilvl w:val="0"/>
          <w:numId w:val="15"/>
        </w:numPr>
        <w:pBdr>
          <w:top w:val="nil"/>
          <w:left w:val="nil"/>
          <w:bottom w:val="nil"/>
          <w:right w:val="nil"/>
          <w:between w:val="nil"/>
        </w:pBdr>
        <w:spacing w:after="0" w:line="240" w:lineRule="auto"/>
        <w:jc w:val="both"/>
        <w:rPr>
          <w:lang w:val="en-GB"/>
        </w:rPr>
      </w:pPr>
      <w:r w:rsidRPr="00035ECA">
        <w:rPr>
          <w:b/>
          <w:bCs/>
          <w:lang w:val="en-GB"/>
        </w:rPr>
        <w:t>Aleksandra Kołodziejczyk</w:t>
      </w:r>
      <w:r w:rsidRPr="00035ECA">
        <w:rPr>
          <w:lang w:val="en-GB"/>
        </w:rPr>
        <w:t>, IIMCB, Warsaw, Poland</w:t>
      </w:r>
    </w:p>
    <w:p w14:paraId="62224E70" w14:textId="77777777" w:rsidR="00035ECA" w:rsidRDefault="00035ECA" w:rsidP="00035ECA">
      <w:pPr>
        <w:numPr>
          <w:ilvl w:val="0"/>
          <w:numId w:val="15"/>
        </w:numPr>
        <w:pBdr>
          <w:top w:val="nil"/>
          <w:left w:val="nil"/>
          <w:bottom w:val="nil"/>
          <w:right w:val="nil"/>
          <w:between w:val="nil"/>
        </w:pBdr>
        <w:spacing w:after="0" w:line="240" w:lineRule="auto"/>
        <w:jc w:val="both"/>
        <w:rPr>
          <w:lang w:val="en-GB"/>
        </w:rPr>
      </w:pPr>
      <w:r w:rsidRPr="00035ECA">
        <w:rPr>
          <w:b/>
          <w:bCs/>
          <w:lang w:val="en-GB"/>
        </w:rPr>
        <w:t>Gracjan Michlewski</w:t>
      </w:r>
      <w:r w:rsidRPr="00035ECA">
        <w:rPr>
          <w:lang w:val="en-GB"/>
        </w:rPr>
        <w:t>, IIMCB, Warsaw, Poland</w:t>
      </w:r>
    </w:p>
    <w:p w14:paraId="029D5637" w14:textId="77777777" w:rsidR="00DB24E2" w:rsidRDefault="00DB24E2" w:rsidP="00DB24E2">
      <w:pPr>
        <w:pBdr>
          <w:top w:val="nil"/>
          <w:left w:val="nil"/>
          <w:bottom w:val="nil"/>
          <w:right w:val="nil"/>
          <w:between w:val="nil"/>
        </w:pBdr>
        <w:spacing w:after="0" w:line="240" w:lineRule="auto"/>
        <w:jc w:val="both"/>
        <w:rPr>
          <w:lang w:val="en-GB"/>
        </w:rPr>
      </w:pPr>
    </w:p>
    <w:p w14:paraId="6D435D3E" w14:textId="4902BFD6" w:rsidR="00035ECA" w:rsidRPr="00001072" w:rsidRDefault="00035ECA" w:rsidP="00001072">
      <w:pPr>
        <w:pBdr>
          <w:top w:val="nil"/>
          <w:left w:val="nil"/>
          <w:bottom w:val="nil"/>
          <w:right w:val="nil"/>
          <w:between w:val="nil"/>
        </w:pBdr>
        <w:spacing w:after="0" w:line="240" w:lineRule="auto"/>
        <w:jc w:val="both"/>
        <w:rPr>
          <w:rFonts w:ascii="Aptos" w:hAnsi="Aptos"/>
          <w:b/>
        </w:rPr>
      </w:pPr>
    </w:p>
    <w:p w14:paraId="00000038" w14:textId="5246F8CC" w:rsidR="008F7190" w:rsidRPr="00035ECA" w:rsidRDefault="00035ECA">
      <w:pPr>
        <w:pBdr>
          <w:top w:val="nil"/>
          <w:left w:val="nil"/>
          <w:bottom w:val="nil"/>
          <w:right w:val="nil"/>
          <w:between w:val="nil"/>
        </w:pBdr>
        <w:spacing w:after="0" w:line="240" w:lineRule="auto"/>
        <w:jc w:val="both"/>
        <w:rPr>
          <w:b/>
          <w:bCs/>
          <w:sz w:val="24"/>
          <w:szCs w:val="24"/>
        </w:rPr>
      </w:pPr>
      <w:r w:rsidRPr="00035ECA">
        <w:rPr>
          <w:b/>
          <w:bCs/>
          <w:sz w:val="24"/>
          <w:szCs w:val="24"/>
        </w:rPr>
        <w:t>Contact and Additional Information</w:t>
      </w:r>
    </w:p>
    <w:p w14:paraId="248F91B8" w14:textId="77777777" w:rsidR="00035ECA" w:rsidRPr="00035ECA" w:rsidRDefault="00035ECA">
      <w:pPr>
        <w:pBdr>
          <w:top w:val="nil"/>
          <w:left w:val="nil"/>
          <w:bottom w:val="nil"/>
          <w:right w:val="nil"/>
          <w:between w:val="nil"/>
        </w:pBdr>
        <w:spacing w:after="0" w:line="240" w:lineRule="auto"/>
        <w:jc w:val="both"/>
        <w:rPr>
          <w:b/>
          <w:bCs/>
        </w:rPr>
      </w:pPr>
    </w:p>
    <w:p w14:paraId="00000039" w14:textId="77777777" w:rsidR="008F7190" w:rsidRPr="00D975B5" w:rsidRDefault="00F02A86" w:rsidP="00F02A86">
      <w:pPr>
        <w:pBdr>
          <w:top w:val="nil"/>
          <w:left w:val="nil"/>
          <w:bottom w:val="nil"/>
          <w:right w:val="nil"/>
          <w:between w:val="nil"/>
        </w:pBdr>
        <w:spacing w:after="0" w:line="240" w:lineRule="auto"/>
        <w:jc w:val="both"/>
        <w:rPr>
          <w:color w:val="0000FF"/>
          <w:u w:val="single"/>
        </w:rPr>
      </w:pPr>
      <w:r w:rsidRPr="00D975B5">
        <w:t xml:space="preserve">Inquiries about the offer, research environment, and science in Poland are welcome and should be sent </w:t>
      </w:r>
      <w:r w:rsidR="002A5A78" w:rsidRPr="00D975B5">
        <w:br/>
      </w:r>
      <w:r w:rsidRPr="00D975B5">
        <w:t xml:space="preserve">to </w:t>
      </w:r>
      <w:hyperlink r:id="rId23">
        <w:r w:rsidRPr="00D975B5">
          <w:rPr>
            <w:color w:val="0000FF"/>
            <w:u w:val="single"/>
          </w:rPr>
          <w:t>inquiries@iimcb.gov.pl</w:t>
        </w:r>
      </w:hyperlink>
      <w:r w:rsidRPr="00D975B5">
        <w:t xml:space="preserve">. </w:t>
      </w:r>
    </w:p>
    <w:p w14:paraId="0000003A" w14:textId="77777777" w:rsidR="008F7190" w:rsidRPr="00D975B5" w:rsidRDefault="008F7190" w:rsidP="00F02A86">
      <w:pPr>
        <w:pBdr>
          <w:top w:val="nil"/>
          <w:left w:val="nil"/>
          <w:bottom w:val="nil"/>
          <w:right w:val="nil"/>
          <w:between w:val="nil"/>
        </w:pBdr>
        <w:spacing w:after="0" w:line="240" w:lineRule="auto"/>
        <w:jc w:val="both"/>
        <w:rPr>
          <w:color w:val="000000"/>
          <w:sz w:val="24"/>
          <w:szCs w:val="24"/>
        </w:rPr>
      </w:pPr>
    </w:p>
    <w:p w14:paraId="0000003B" w14:textId="634CA54F" w:rsidR="008F7190" w:rsidRPr="00D975B5" w:rsidRDefault="002A5A78">
      <w:pPr>
        <w:spacing w:after="0" w:line="240" w:lineRule="auto"/>
        <w:jc w:val="both"/>
      </w:pPr>
      <w:r w:rsidRPr="00D975B5">
        <w:t xml:space="preserve">All information provided by applicants will remain strictly confidential and will be reviewed only by authorized officials of the </w:t>
      </w:r>
      <w:r w:rsidR="009C6994" w:rsidRPr="00D975B5">
        <w:t xml:space="preserve">recruitment </w:t>
      </w:r>
      <w:r w:rsidRPr="00D975B5">
        <w:t>committee and dedicated administrative staff.</w:t>
      </w:r>
    </w:p>
    <w:p w14:paraId="0000003C" w14:textId="77777777" w:rsidR="008F7190" w:rsidRPr="00D975B5" w:rsidRDefault="008F7190" w:rsidP="00F02A86">
      <w:pPr>
        <w:spacing w:after="0" w:line="240" w:lineRule="auto"/>
        <w:jc w:val="both"/>
      </w:pPr>
    </w:p>
    <w:p w14:paraId="0000003D" w14:textId="77777777" w:rsidR="008F7190" w:rsidRPr="00D975B5" w:rsidRDefault="002A5A78" w:rsidP="00F02A86">
      <w:pPr>
        <w:spacing w:after="0" w:line="240" w:lineRule="auto"/>
        <w:jc w:val="both"/>
      </w:pPr>
      <w:r w:rsidRPr="00D975B5">
        <w:rPr>
          <w:noProof/>
          <w:lang w:eastAsia="en-US"/>
        </w:rPr>
        <w:drawing>
          <wp:inline distT="0" distB="0" distL="0" distR="0" wp14:anchorId="6C492288" wp14:editId="4CBEAA26">
            <wp:extent cx="1329088" cy="899735"/>
            <wp:effectExtent l="0" t="0" r="0" b="0"/>
            <wp:docPr id="21356758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1329088" cy="899735"/>
                    </a:xfrm>
                    <a:prstGeom prst="rect">
                      <a:avLst/>
                    </a:prstGeom>
                    <a:ln/>
                  </pic:spPr>
                </pic:pic>
              </a:graphicData>
            </a:graphic>
          </wp:inline>
        </w:drawing>
      </w:r>
    </w:p>
    <w:p w14:paraId="0000003E" w14:textId="77777777" w:rsidR="008F7190" w:rsidRPr="00D975B5" w:rsidRDefault="008F7190" w:rsidP="00F02A86">
      <w:pPr>
        <w:spacing w:after="0" w:line="240" w:lineRule="auto"/>
        <w:jc w:val="both"/>
      </w:pPr>
    </w:p>
    <w:p w14:paraId="0000003F" w14:textId="77777777" w:rsidR="008F7190" w:rsidRPr="00D975B5" w:rsidRDefault="008F7190" w:rsidP="00F02A86">
      <w:pPr>
        <w:spacing w:after="0" w:line="240" w:lineRule="auto"/>
        <w:jc w:val="both"/>
      </w:pPr>
    </w:p>
    <w:p w14:paraId="00000040" w14:textId="77777777" w:rsidR="008F7190" w:rsidRPr="00D975B5" w:rsidRDefault="002A5A78" w:rsidP="00F02A86">
      <w:pPr>
        <w:spacing w:after="0" w:line="240" w:lineRule="auto"/>
        <w:jc w:val="both"/>
        <w:rPr>
          <w:sz w:val="16"/>
          <w:szCs w:val="16"/>
        </w:rPr>
      </w:pPr>
      <w:r w:rsidRPr="00D975B5">
        <w:rPr>
          <w:noProof/>
          <w:lang w:eastAsia="en-US"/>
        </w:rPr>
        <w:drawing>
          <wp:inline distT="0" distB="0" distL="0" distR="0" wp14:anchorId="49925FA0" wp14:editId="0F6B6594">
            <wp:extent cx="6486525" cy="561975"/>
            <wp:effectExtent l="0" t="0" r="0" b="0"/>
            <wp:docPr id="21356758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6486525" cy="561975"/>
                    </a:xfrm>
                    <a:prstGeom prst="rect">
                      <a:avLst/>
                    </a:prstGeom>
                    <a:ln/>
                  </pic:spPr>
                </pic:pic>
              </a:graphicData>
            </a:graphic>
          </wp:inline>
        </w:drawing>
      </w:r>
      <w:r w:rsidRPr="00D975B5">
        <w:rPr>
          <w:sz w:val="16"/>
          <w:szCs w:val="16"/>
        </w:rPr>
        <w:t>Funded by the European Union. Views and opinions expressed are however those of the author(s) only and do not necessarily reflect those of the European Union or the European Research Executive Agency. Neither the European Union nor the granting authority can be held responsible for them.</w:t>
      </w:r>
    </w:p>
    <w:p w14:paraId="00000041" w14:textId="77777777" w:rsidR="008F7190" w:rsidRPr="00D975B5" w:rsidRDefault="008F7190" w:rsidP="00F02A86">
      <w:pPr>
        <w:spacing w:after="0" w:line="240" w:lineRule="auto"/>
        <w:jc w:val="both"/>
      </w:pPr>
    </w:p>
    <w:p w14:paraId="00000042" w14:textId="77777777" w:rsidR="008F7190" w:rsidRPr="00D975B5" w:rsidRDefault="008F7190" w:rsidP="00F02A86">
      <w:pPr>
        <w:spacing w:after="0" w:line="240" w:lineRule="auto"/>
        <w:jc w:val="both"/>
      </w:pPr>
    </w:p>
    <w:p w14:paraId="00000043" w14:textId="77777777" w:rsidR="008F7190" w:rsidRPr="00D975B5" w:rsidRDefault="008F7190" w:rsidP="00F02A86">
      <w:pPr>
        <w:spacing w:after="0" w:line="240" w:lineRule="auto"/>
        <w:jc w:val="both"/>
      </w:pPr>
    </w:p>
    <w:p w14:paraId="00000044" w14:textId="77777777" w:rsidR="008F7190" w:rsidRDefault="002A5A78" w:rsidP="00F02A86">
      <w:pPr>
        <w:spacing w:after="0" w:line="240" w:lineRule="auto"/>
        <w:jc w:val="both"/>
      </w:pPr>
      <w:r w:rsidRPr="00D975B5">
        <w:rPr>
          <w:noProof/>
          <w:lang w:eastAsia="en-US"/>
        </w:rPr>
        <w:drawing>
          <wp:inline distT="0" distB="0" distL="0" distR="0" wp14:anchorId="26249A30" wp14:editId="653BD87C">
            <wp:extent cx="6486525" cy="704850"/>
            <wp:effectExtent l="0" t="0" r="0" b="0"/>
            <wp:docPr id="21356758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6486525" cy="704850"/>
                    </a:xfrm>
                    <a:prstGeom prst="rect">
                      <a:avLst/>
                    </a:prstGeom>
                    <a:ln/>
                  </pic:spPr>
                </pic:pic>
              </a:graphicData>
            </a:graphic>
          </wp:inline>
        </w:drawing>
      </w:r>
    </w:p>
    <w:p w14:paraId="00000045" w14:textId="77777777" w:rsidR="008F7190" w:rsidRDefault="008F7190" w:rsidP="00F02A86">
      <w:pPr>
        <w:spacing w:after="0" w:line="240" w:lineRule="auto"/>
        <w:jc w:val="both"/>
        <w:rPr>
          <w:sz w:val="16"/>
          <w:szCs w:val="16"/>
        </w:rPr>
      </w:pPr>
    </w:p>
    <w:p w14:paraId="0000004B" w14:textId="365995E4" w:rsidR="008F7190" w:rsidRDefault="008F7190" w:rsidP="00F02A86">
      <w:pPr>
        <w:spacing w:after="0" w:line="240" w:lineRule="auto"/>
        <w:jc w:val="both"/>
      </w:pPr>
    </w:p>
    <w:sectPr w:rsidR="008F7190" w:rsidSect="004F0190">
      <w:pgSz w:w="11906" w:h="16838"/>
      <w:pgMar w:top="851" w:right="851" w:bottom="1134" w:left="85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65AC739-7EF4-4480-8F08-91E94999E62B}"/>
    <w:embedBold r:id="rId2" w:fontKey="{5A8AB117-C8EB-4929-9EEF-F6A17EE2A237}"/>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3" w:fontKey="{CC8D8D2F-6D71-40DC-A045-D85A59E34B60}"/>
    <w:embedBold r:id="rId4" w:fontKey="{4BA530D1-EFCD-4DE4-93BD-1B7A7AB49F69}"/>
    <w:embedItalic r:id="rId5" w:fontKey="{51D01405-D71F-4F8B-977C-DD6737CDE1CF}"/>
    <w:embedBoldItalic r:id="rId6" w:fontKey="{BD15EEE6-B185-4B0A-BD66-6A58ECEE89E3}"/>
  </w:font>
  <w:font w:name="Calibri Light">
    <w:panose1 w:val="020F0302020204030204"/>
    <w:charset w:val="EE"/>
    <w:family w:val="swiss"/>
    <w:pitch w:val="variable"/>
    <w:sig w:usb0="E4002EFF" w:usb1="C000247B" w:usb2="00000009" w:usb3="00000000" w:csb0="000001FF" w:csb1="00000000"/>
    <w:embedRegular r:id="rId7" w:fontKey="{4A859C6D-D72A-4B1B-A0DD-8C94EC9DFBEF}"/>
    <w:embedItalic r:id="rId8" w:fontKey="{E57AD522-FDA2-41AD-A3DA-4B2198E8E5E7}"/>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embedRegular r:id="rId9" w:fontKey="{8A518537-9BED-4C35-8BE9-58DEC23EA74A}"/>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Regular r:id="rId10" w:fontKey="{F8FECC03-7C60-4CCC-8277-8DBD00A0E6FD}"/>
    <w:embedItalic r:id="rId11" w:fontKey="{2ADACB29-FA68-4C33-BF53-2F31AD3C46EA}"/>
  </w:font>
  <w:font w:name="Yu Mincho">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F7F86"/>
    <w:multiLevelType w:val="multilevel"/>
    <w:tmpl w:val="FCF60DC4"/>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BF5FCF"/>
    <w:multiLevelType w:val="multilevel"/>
    <w:tmpl w:val="91EC792C"/>
    <w:lvl w:ilvl="0">
      <w:start w:val="1"/>
      <w:numFmt w:val="bullet"/>
      <w:lvlText w:val="●"/>
      <w:lvlJc w:val="left"/>
      <w:pPr>
        <w:ind w:left="720" w:hanging="360"/>
      </w:pPr>
      <w:rPr>
        <w:rFonts w:ascii="Noto Sans Symbols" w:hAnsi="Noto Sans Symbol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D4520E"/>
    <w:multiLevelType w:val="multilevel"/>
    <w:tmpl w:val="B734B89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0CA1EC8"/>
    <w:multiLevelType w:val="multilevel"/>
    <w:tmpl w:val="30CC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4B2FC2"/>
    <w:multiLevelType w:val="multilevel"/>
    <w:tmpl w:val="AFC0F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577E6B"/>
    <w:multiLevelType w:val="multilevel"/>
    <w:tmpl w:val="3A9A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043075"/>
    <w:multiLevelType w:val="multilevel"/>
    <w:tmpl w:val="4A9ED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6535B7"/>
    <w:multiLevelType w:val="multilevel"/>
    <w:tmpl w:val="E944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A98BE0"/>
    <w:multiLevelType w:val="multilevel"/>
    <w:tmpl w:val="D0B4265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0163A72"/>
    <w:multiLevelType w:val="multilevel"/>
    <w:tmpl w:val="B4E2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B33D1"/>
    <w:multiLevelType w:val="multilevel"/>
    <w:tmpl w:val="44C6CA52"/>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E43513"/>
    <w:multiLevelType w:val="multilevel"/>
    <w:tmpl w:val="905C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870459"/>
    <w:multiLevelType w:val="multilevel"/>
    <w:tmpl w:val="D6284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FB253D"/>
    <w:multiLevelType w:val="multilevel"/>
    <w:tmpl w:val="7E7CB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8E718C3"/>
    <w:multiLevelType w:val="multilevel"/>
    <w:tmpl w:val="3B1E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1189851">
    <w:abstractNumId w:val="8"/>
  </w:num>
  <w:num w:numId="2" w16cid:durableId="345986611">
    <w:abstractNumId w:val="2"/>
  </w:num>
  <w:num w:numId="3" w16cid:durableId="640840822">
    <w:abstractNumId w:val="4"/>
  </w:num>
  <w:num w:numId="4" w16cid:durableId="1326127260">
    <w:abstractNumId w:val="1"/>
  </w:num>
  <w:num w:numId="5" w16cid:durableId="861213604">
    <w:abstractNumId w:val="6"/>
  </w:num>
  <w:num w:numId="6" w16cid:durableId="576941928">
    <w:abstractNumId w:val="12"/>
  </w:num>
  <w:num w:numId="7" w16cid:durableId="616328764">
    <w:abstractNumId w:val="13"/>
  </w:num>
  <w:num w:numId="8" w16cid:durableId="2138986759">
    <w:abstractNumId w:val="10"/>
  </w:num>
  <w:num w:numId="9" w16cid:durableId="670252335">
    <w:abstractNumId w:val="0"/>
  </w:num>
  <w:num w:numId="10" w16cid:durableId="1747458487">
    <w:abstractNumId w:val="3"/>
  </w:num>
  <w:num w:numId="11" w16cid:durableId="1385566977">
    <w:abstractNumId w:val="7"/>
  </w:num>
  <w:num w:numId="12" w16cid:durableId="791707319">
    <w:abstractNumId w:val="14"/>
  </w:num>
  <w:num w:numId="13" w16cid:durableId="1610316652">
    <w:abstractNumId w:val="5"/>
  </w:num>
  <w:num w:numId="14" w16cid:durableId="1669290194">
    <w:abstractNumId w:val="11"/>
  </w:num>
  <w:num w:numId="15" w16cid:durableId="18380302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IysTAwMDWxMDE3sTBV0lEKTi0uzszPAykwrgUAZgOV8iwAAAA="/>
  </w:docVars>
  <w:rsids>
    <w:rsidRoot w:val="008F7190"/>
    <w:rsid w:val="00001072"/>
    <w:rsid w:val="0000150D"/>
    <w:rsid w:val="0001277D"/>
    <w:rsid w:val="00016627"/>
    <w:rsid w:val="000208BD"/>
    <w:rsid w:val="00023285"/>
    <w:rsid w:val="000237BC"/>
    <w:rsid w:val="0002720E"/>
    <w:rsid w:val="00035ECA"/>
    <w:rsid w:val="00037564"/>
    <w:rsid w:val="00037F90"/>
    <w:rsid w:val="00062CE8"/>
    <w:rsid w:val="00064DFA"/>
    <w:rsid w:val="000753D7"/>
    <w:rsid w:val="0009706A"/>
    <w:rsid w:val="000B6493"/>
    <w:rsid w:val="000D43C9"/>
    <w:rsid w:val="000E246F"/>
    <w:rsid w:val="000E3177"/>
    <w:rsid w:val="00117EE2"/>
    <w:rsid w:val="00135212"/>
    <w:rsid w:val="00164C19"/>
    <w:rsid w:val="00194D5C"/>
    <w:rsid w:val="001A7772"/>
    <w:rsid w:val="001B4C59"/>
    <w:rsid w:val="001C42C3"/>
    <w:rsid w:val="001E1082"/>
    <w:rsid w:val="001F0795"/>
    <w:rsid w:val="001F10AD"/>
    <w:rsid w:val="00220614"/>
    <w:rsid w:val="00241C59"/>
    <w:rsid w:val="00247C20"/>
    <w:rsid w:val="00253316"/>
    <w:rsid w:val="00260B70"/>
    <w:rsid w:val="00270EAD"/>
    <w:rsid w:val="00272323"/>
    <w:rsid w:val="00273859"/>
    <w:rsid w:val="00280726"/>
    <w:rsid w:val="00284B9E"/>
    <w:rsid w:val="002A5A78"/>
    <w:rsid w:val="002A667D"/>
    <w:rsid w:val="002B4248"/>
    <w:rsid w:val="002B5D52"/>
    <w:rsid w:val="002C6A85"/>
    <w:rsid w:val="002E1272"/>
    <w:rsid w:val="002F48F8"/>
    <w:rsid w:val="003133EB"/>
    <w:rsid w:val="003136ED"/>
    <w:rsid w:val="003144D1"/>
    <w:rsid w:val="0032023D"/>
    <w:rsid w:val="003225C1"/>
    <w:rsid w:val="003433CD"/>
    <w:rsid w:val="00365C29"/>
    <w:rsid w:val="003666F9"/>
    <w:rsid w:val="00381F34"/>
    <w:rsid w:val="003A48F6"/>
    <w:rsid w:val="003B3A81"/>
    <w:rsid w:val="003D15F2"/>
    <w:rsid w:val="003D5CE3"/>
    <w:rsid w:val="003F3AA9"/>
    <w:rsid w:val="003F52E7"/>
    <w:rsid w:val="004262C4"/>
    <w:rsid w:val="004601F6"/>
    <w:rsid w:val="0046365F"/>
    <w:rsid w:val="004700E8"/>
    <w:rsid w:val="004A1EC2"/>
    <w:rsid w:val="004B54AE"/>
    <w:rsid w:val="004B70B3"/>
    <w:rsid w:val="004D7A4B"/>
    <w:rsid w:val="004E1608"/>
    <w:rsid w:val="004F0190"/>
    <w:rsid w:val="004F6925"/>
    <w:rsid w:val="00506216"/>
    <w:rsid w:val="00506BE2"/>
    <w:rsid w:val="00530C5B"/>
    <w:rsid w:val="00550A7C"/>
    <w:rsid w:val="00551F19"/>
    <w:rsid w:val="00553F5A"/>
    <w:rsid w:val="005544D4"/>
    <w:rsid w:val="0056490B"/>
    <w:rsid w:val="00573657"/>
    <w:rsid w:val="0058788B"/>
    <w:rsid w:val="00593446"/>
    <w:rsid w:val="005B1B8B"/>
    <w:rsid w:val="005B6636"/>
    <w:rsid w:val="005B70C4"/>
    <w:rsid w:val="005C4193"/>
    <w:rsid w:val="005C641B"/>
    <w:rsid w:val="005C6C90"/>
    <w:rsid w:val="005D2A55"/>
    <w:rsid w:val="005D2BA0"/>
    <w:rsid w:val="005E31D5"/>
    <w:rsid w:val="00604620"/>
    <w:rsid w:val="00607572"/>
    <w:rsid w:val="006230D9"/>
    <w:rsid w:val="00634EEA"/>
    <w:rsid w:val="00653D6A"/>
    <w:rsid w:val="00654564"/>
    <w:rsid w:val="00663FE3"/>
    <w:rsid w:val="006B2F3A"/>
    <w:rsid w:val="006B6508"/>
    <w:rsid w:val="006D3BFD"/>
    <w:rsid w:val="006F3409"/>
    <w:rsid w:val="006F4F37"/>
    <w:rsid w:val="00703766"/>
    <w:rsid w:val="00705779"/>
    <w:rsid w:val="00720AC1"/>
    <w:rsid w:val="007224AB"/>
    <w:rsid w:val="0072622D"/>
    <w:rsid w:val="007272EA"/>
    <w:rsid w:val="0073315A"/>
    <w:rsid w:val="0073638B"/>
    <w:rsid w:val="00747299"/>
    <w:rsid w:val="00780722"/>
    <w:rsid w:val="007847DF"/>
    <w:rsid w:val="00797F30"/>
    <w:rsid w:val="007B43CF"/>
    <w:rsid w:val="007B5600"/>
    <w:rsid w:val="007C0741"/>
    <w:rsid w:val="007D3518"/>
    <w:rsid w:val="007D4CC3"/>
    <w:rsid w:val="007E17BA"/>
    <w:rsid w:val="007E594E"/>
    <w:rsid w:val="00807F97"/>
    <w:rsid w:val="00814146"/>
    <w:rsid w:val="008260FC"/>
    <w:rsid w:val="008271B1"/>
    <w:rsid w:val="0083445D"/>
    <w:rsid w:val="008407C3"/>
    <w:rsid w:val="00861DF3"/>
    <w:rsid w:val="00867D1D"/>
    <w:rsid w:val="008924F5"/>
    <w:rsid w:val="00897A92"/>
    <w:rsid w:val="008A1120"/>
    <w:rsid w:val="008A7626"/>
    <w:rsid w:val="008B37C4"/>
    <w:rsid w:val="008C48C9"/>
    <w:rsid w:val="008E19CE"/>
    <w:rsid w:val="008F3333"/>
    <w:rsid w:val="008F7190"/>
    <w:rsid w:val="009259EA"/>
    <w:rsid w:val="00934EB1"/>
    <w:rsid w:val="00941BCD"/>
    <w:rsid w:val="00957133"/>
    <w:rsid w:val="009611D8"/>
    <w:rsid w:val="009C3056"/>
    <w:rsid w:val="009C6994"/>
    <w:rsid w:val="009D04C0"/>
    <w:rsid w:val="009E05E9"/>
    <w:rsid w:val="009E0C08"/>
    <w:rsid w:val="009E6255"/>
    <w:rsid w:val="009F075F"/>
    <w:rsid w:val="00A01E5B"/>
    <w:rsid w:val="00A065E6"/>
    <w:rsid w:val="00A204ED"/>
    <w:rsid w:val="00A2535A"/>
    <w:rsid w:val="00A570AB"/>
    <w:rsid w:val="00A67D5C"/>
    <w:rsid w:val="00A85E6D"/>
    <w:rsid w:val="00AB2552"/>
    <w:rsid w:val="00AB3143"/>
    <w:rsid w:val="00AB705F"/>
    <w:rsid w:val="00AD23AA"/>
    <w:rsid w:val="00AD380E"/>
    <w:rsid w:val="00AE78F7"/>
    <w:rsid w:val="00AE7BEE"/>
    <w:rsid w:val="00B1195B"/>
    <w:rsid w:val="00B279D7"/>
    <w:rsid w:val="00B445CA"/>
    <w:rsid w:val="00B51C9D"/>
    <w:rsid w:val="00B6466A"/>
    <w:rsid w:val="00B74950"/>
    <w:rsid w:val="00B86AF8"/>
    <w:rsid w:val="00B96784"/>
    <w:rsid w:val="00BA3E90"/>
    <w:rsid w:val="00BA6B84"/>
    <w:rsid w:val="00BB5341"/>
    <w:rsid w:val="00BC3704"/>
    <w:rsid w:val="00BD0EB3"/>
    <w:rsid w:val="00BD1E6C"/>
    <w:rsid w:val="00BD395D"/>
    <w:rsid w:val="00BD751D"/>
    <w:rsid w:val="00BF7E75"/>
    <w:rsid w:val="00C0682E"/>
    <w:rsid w:val="00C24785"/>
    <w:rsid w:val="00C332A2"/>
    <w:rsid w:val="00C45CDD"/>
    <w:rsid w:val="00C67AC0"/>
    <w:rsid w:val="00C716A0"/>
    <w:rsid w:val="00C8764B"/>
    <w:rsid w:val="00CA243D"/>
    <w:rsid w:val="00CA5D0D"/>
    <w:rsid w:val="00CB140A"/>
    <w:rsid w:val="00CC33F9"/>
    <w:rsid w:val="00D0717D"/>
    <w:rsid w:val="00D220CF"/>
    <w:rsid w:val="00D22F63"/>
    <w:rsid w:val="00D248F2"/>
    <w:rsid w:val="00D3288F"/>
    <w:rsid w:val="00D43C7B"/>
    <w:rsid w:val="00D5107B"/>
    <w:rsid w:val="00D536CA"/>
    <w:rsid w:val="00D550E0"/>
    <w:rsid w:val="00D5592C"/>
    <w:rsid w:val="00D653F2"/>
    <w:rsid w:val="00D6552F"/>
    <w:rsid w:val="00D975B5"/>
    <w:rsid w:val="00DA0AA7"/>
    <w:rsid w:val="00DA49B7"/>
    <w:rsid w:val="00DB24E2"/>
    <w:rsid w:val="00DB2BB3"/>
    <w:rsid w:val="00DB3D4D"/>
    <w:rsid w:val="00DB7D31"/>
    <w:rsid w:val="00DC3860"/>
    <w:rsid w:val="00DD1582"/>
    <w:rsid w:val="00DD608F"/>
    <w:rsid w:val="00E016B6"/>
    <w:rsid w:val="00E0234D"/>
    <w:rsid w:val="00E150D1"/>
    <w:rsid w:val="00E17318"/>
    <w:rsid w:val="00E20295"/>
    <w:rsid w:val="00E303A3"/>
    <w:rsid w:val="00E737C4"/>
    <w:rsid w:val="00E81D2B"/>
    <w:rsid w:val="00E977D2"/>
    <w:rsid w:val="00EB020B"/>
    <w:rsid w:val="00EC5E1B"/>
    <w:rsid w:val="00EE3669"/>
    <w:rsid w:val="00EE3E38"/>
    <w:rsid w:val="00EE5E48"/>
    <w:rsid w:val="00EE6313"/>
    <w:rsid w:val="00EF262A"/>
    <w:rsid w:val="00EF601A"/>
    <w:rsid w:val="00F0252E"/>
    <w:rsid w:val="00F02A86"/>
    <w:rsid w:val="00F233DA"/>
    <w:rsid w:val="00F255C6"/>
    <w:rsid w:val="00F36464"/>
    <w:rsid w:val="00F369BC"/>
    <w:rsid w:val="00F52A4E"/>
    <w:rsid w:val="00F579FD"/>
    <w:rsid w:val="00F61361"/>
    <w:rsid w:val="00F619F4"/>
    <w:rsid w:val="00F86DAB"/>
    <w:rsid w:val="00FA0992"/>
    <w:rsid w:val="00FA15A5"/>
    <w:rsid w:val="00FC201A"/>
    <w:rsid w:val="00FD1DE5"/>
    <w:rsid w:val="00FE44A9"/>
    <w:rsid w:val="00FF59F3"/>
    <w:rsid w:val="00FF75EB"/>
    <w:rsid w:val="0104D857"/>
    <w:rsid w:val="01E24E59"/>
    <w:rsid w:val="04AB3459"/>
    <w:rsid w:val="06CB1DA1"/>
    <w:rsid w:val="072495C3"/>
    <w:rsid w:val="09EEB533"/>
    <w:rsid w:val="0A352C37"/>
    <w:rsid w:val="0D6C2D85"/>
    <w:rsid w:val="0DBCC26D"/>
    <w:rsid w:val="0E019699"/>
    <w:rsid w:val="116A921C"/>
    <w:rsid w:val="12CD0929"/>
    <w:rsid w:val="1341D628"/>
    <w:rsid w:val="1540887E"/>
    <w:rsid w:val="16D5250D"/>
    <w:rsid w:val="172DD01C"/>
    <w:rsid w:val="17BF1DB5"/>
    <w:rsid w:val="199C8056"/>
    <w:rsid w:val="1A986497"/>
    <w:rsid w:val="1B805BCF"/>
    <w:rsid w:val="1BE9A485"/>
    <w:rsid w:val="1C6A7EE6"/>
    <w:rsid w:val="1D35B470"/>
    <w:rsid w:val="1E60CFE9"/>
    <w:rsid w:val="1FD2E842"/>
    <w:rsid w:val="1FD460F9"/>
    <w:rsid w:val="20B9B48D"/>
    <w:rsid w:val="220EAA5E"/>
    <w:rsid w:val="22ED3628"/>
    <w:rsid w:val="236D7217"/>
    <w:rsid w:val="24235A12"/>
    <w:rsid w:val="24DEA036"/>
    <w:rsid w:val="26038BB9"/>
    <w:rsid w:val="260D33A6"/>
    <w:rsid w:val="29FDF946"/>
    <w:rsid w:val="2A681CFE"/>
    <w:rsid w:val="2B43C605"/>
    <w:rsid w:val="2CDDB596"/>
    <w:rsid w:val="2E68DA58"/>
    <w:rsid w:val="3027E685"/>
    <w:rsid w:val="3235FA62"/>
    <w:rsid w:val="329C36CA"/>
    <w:rsid w:val="32D860C8"/>
    <w:rsid w:val="33B8D910"/>
    <w:rsid w:val="35099546"/>
    <w:rsid w:val="370DB2E6"/>
    <w:rsid w:val="37A679A8"/>
    <w:rsid w:val="37AD5DCF"/>
    <w:rsid w:val="3E240A4F"/>
    <w:rsid w:val="3EF973C4"/>
    <w:rsid w:val="40DBD9C7"/>
    <w:rsid w:val="41DBF00A"/>
    <w:rsid w:val="441265FB"/>
    <w:rsid w:val="44318B77"/>
    <w:rsid w:val="458A783C"/>
    <w:rsid w:val="482D3065"/>
    <w:rsid w:val="490911C7"/>
    <w:rsid w:val="497848DF"/>
    <w:rsid w:val="4AEB2200"/>
    <w:rsid w:val="4F4C349F"/>
    <w:rsid w:val="50F9B9AC"/>
    <w:rsid w:val="5456A4E0"/>
    <w:rsid w:val="546DEA80"/>
    <w:rsid w:val="548FD133"/>
    <w:rsid w:val="54B919CB"/>
    <w:rsid w:val="5520BB3C"/>
    <w:rsid w:val="5546AE5F"/>
    <w:rsid w:val="56D56E07"/>
    <w:rsid w:val="584B5679"/>
    <w:rsid w:val="58B56133"/>
    <w:rsid w:val="59CFCBBC"/>
    <w:rsid w:val="5FC810E9"/>
    <w:rsid w:val="60F2D07D"/>
    <w:rsid w:val="61B3153F"/>
    <w:rsid w:val="6223C806"/>
    <w:rsid w:val="62A9D5C5"/>
    <w:rsid w:val="63691051"/>
    <w:rsid w:val="637788C3"/>
    <w:rsid w:val="63A2FF8D"/>
    <w:rsid w:val="65464B50"/>
    <w:rsid w:val="659B3BAF"/>
    <w:rsid w:val="660473A4"/>
    <w:rsid w:val="682AB361"/>
    <w:rsid w:val="68403B58"/>
    <w:rsid w:val="68B2EC82"/>
    <w:rsid w:val="6ACC95D4"/>
    <w:rsid w:val="6B946859"/>
    <w:rsid w:val="6E75837D"/>
    <w:rsid w:val="6E9FFB64"/>
    <w:rsid w:val="6F5A02EA"/>
    <w:rsid w:val="6F790428"/>
    <w:rsid w:val="71F36F71"/>
    <w:rsid w:val="7273BA08"/>
    <w:rsid w:val="73DEAFA8"/>
    <w:rsid w:val="756E72F6"/>
    <w:rsid w:val="762FF570"/>
    <w:rsid w:val="766EA8FB"/>
    <w:rsid w:val="76A3F158"/>
    <w:rsid w:val="770363E7"/>
    <w:rsid w:val="771CBA57"/>
    <w:rsid w:val="776EE7E3"/>
    <w:rsid w:val="79A0E0D4"/>
    <w:rsid w:val="7BDCACE2"/>
    <w:rsid w:val="7C6E0AB9"/>
    <w:rsid w:val="7CD03EB9"/>
    <w:rsid w:val="7CFB5850"/>
    <w:rsid w:val="7D7117FB"/>
    <w:rsid w:val="7DB6D1DE"/>
    <w:rsid w:val="7EEEBBD0"/>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02053"/>
  <w15:docId w15:val="{2FF4D069-CFE9-43DF-9A93-627666163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5ECA"/>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link w:val="Nagwek2Znak"/>
    <w:uiPriority w:val="9"/>
    <w:semiHidden/>
    <w:unhideWhenUsed/>
    <w:qFormat/>
    <w:rsid w:val="00BD137A"/>
    <w:pPr>
      <w:spacing w:before="100" w:beforeAutospacing="1" w:after="100" w:afterAutospacing="1" w:line="240" w:lineRule="auto"/>
      <w:outlineLvl w:val="1"/>
    </w:pPr>
    <w:rPr>
      <w:rFonts w:ascii="Times New Roman" w:eastAsia="Times New Roman" w:hAnsi="Times New Roman" w:cs="Times New Roman"/>
      <w:b/>
      <w:bCs/>
      <w:sz w:val="36"/>
      <w:szCs w:val="36"/>
      <w:lang w:eastAsia="ja-JP"/>
    </w:rPr>
  </w:style>
  <w:style w:type="paragraph" w:styleId="Nagwek3">
    <w:name w:val="heading 3"/>
    <w:basedOn w:val="Normalny"/>
    <w:next w:val="Normalny"/>
    <w:link w:val="Nagwek3Znak"/>
    <w:uiPriority w:val="9"/>
    <w:semiHidden/>
    <w:unhideWhenUsed/>
    <w:qFormat/>
    <w:rsid w:val="006A24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6A249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6A2498"/>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character" w:customStyle="1" w:styleId="Nagwek2Znak">
    <w:name w:val="Nagłówek 2 Znak"/>
    <w:basedOn w:val="Domylnaczcionkaakapitu"/>
    <w:link w:val="Nagwek2"/>
    <w:semiHidden/>
    <w:rsid w:val="00BD137A"/>
    <w:rPr>
      <w:rFonts w:ascii="Times New Roman" w:eastAsia="Times New Roman" w:hAnsi="Times New Roman" w:cs="Times New Roman"/>
      <w:b/>
      <w:bCs/>
      <w:sz w:val="36"/>
      <w:szCs w:val="36"/>
      <w:lang w:eastAsia="ja-JP"/>
    </w:rPr>
  </w:style>
  <w:style w:type="character" w:styleId="Pogrubienie">
    <w:name w:val="Strong"/>
    <w:basedOn w:val="Domylnaczcionkaakapitu"/>
    <w:uiPriority w:val="22"/>
    <w:qFormat/>
    <w:rsid w:val="00BD137A"/>
    <w:rPr>
      <w:b/>
      <w:bCs/>
    </w:rPr>
  </w:style>
  <w:style w:type="character" w:styleId="Odwoaniedokomentarza">
    <w:name w:val="annotation reference"/>
    <w:basedOn w:val="Domylnaczcionkaakapitu"/>
    <w:unhideWhenUsed/>
    <w:rsid w:val="00BD137A"/>
    <w:rPr>
      <w:sz w:val="16"/>
      <w:szCs w:val="16"/>
    </w:rPr>
  </w:style>
  <w:style w:type="paragraph" w:styleId="Tekstkomentarza">
    <w:name w:val="annotation text"/>
    <w:basedOn w:val="Normalny"/>
    <w:link w:val="TekstkomentarzaZnak"/>
    <w:unhideWhenUsed/>
    <w:rsid w:val="00BD137A"/>
    <w:pPr>
      <w:spacing w:line="240" w:lineRule="auto"/>
    </w:pPr>
    <w:rPr>
      <w:sz w:val="20"/>
      <w:szCs w:val="20"/>
    </w:rPr>
  </w:style>
  <w:style w:type="character" w:customStyle="1" w:styleId="TekstkomentarzaZnak">
    <w:name w:val="Tekst komentarza Znak"/>
    <w:basedOn w:val="Domylnaczcionkaakapitu"/>
    <w:link w:val="Tekstkomentarza"/>
    <w:rsid w:val="00BD137A"/>
    <w:rPr>
      <w:sz w:val="20"/>
      <w:szCs w:val="20"/>
    </w:rPr>
  </w:style>
  <w:style w:type="paragraph" w:styleId="Tematkomentarza">
    <w:name w:val="annotation subject"/>
    <w:basedOn w:val="Tekstkomentarza"/>
    <w:next w:val="Tekstkomentarza"/>
    <w:link w:val="TematkomentarzaZnak"/>
    <w:uiPriority w:val="99"/>
    <w:semiHidden/>
    <w:unhideWhenUsed/>
    <w:rsid w:val="00BD137A"/>
    <w:rPr>
      <w:b/>
      <w:bCs/>
    </w:rPr>
  </w:style>
  <w:style w:type="character" w:customStyle="1" w:styleId="TematkomentarzaZnak">
    <w:name w:val="Temat komentarza Znak"/>
    <w:basedOn w:val="TekstkomentarzaZnak"/>
    <w:link w:val="Tematkomentarza"/>
    <w:uiPriority w:val="99"/>
    <w:semiHidden/>
    <w:rsid w:val="00BD137A"/>
    <w:rPr>
      <w:b/>
      <w:bCs/>
      <w:sz w:val="20"/>
      <w:szCs w:val="20"/>
    </w:rPr>
  </w:style>
  <w:style w:type="paragraph" w:styleId="Tekstdymka">
    <w:name w:val="Balloon Text"/>
    <w:basedOn w:val="Normalny"/>
    <w:link w:val="TekstdymkaZnak"/>
    <w:uiPriority w:val="99"/>
    <w:semiHidden/>
    <w:unhideWhenUsed/>
    <w:rsid w:val="00BD137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137A"/>
    <w:rPr>
      <w:rFonts w:ascii="Segoe UI" w:hAnsi="Segoe UI" w:cs="Segoe UI"/>
      <w:sz w:val="18"/>
      <w:szCs w:val="18"/>
    </w:rPr>
  </w:style>
  <w:style w:type="paragraph" w:styleId="Akapitzlist">
    <w:name w:val="List Paragraph"/>
    <w:basedOn w:val="Normalny"/>
    <w:uiPriority w:val="34"/>
    <w:qFormat/>
    <w:rsid w:val="00BD137A"/>
    <w:pPr>
      <w:ind w:left="720"/>
      <w:contextualSpacing/>
    </w:pPr>
  </w:style>
  <w:style w:type="paragraph" w:styleId="NormalnyWeb">
    <w:name w:val="Normal (Web)"/>
    <w:basedOn w:val="Normalny"/>
    <w:uiPriority w:val="99"/>
    <w:rsid w:val="00550337"/>
    <w:pPr>
      <w:spacing w:before="100" w:beforeAutospacing="1" w:after="100" w:afterAutospacing="1" w:line="240" w:lineRule="auto"/>
    </w:pPr>
    <w:rPr>
      <w:rFonts w:ascii="Times New Roman" w:eastAsia="MS Mincho" w:hAnsi="Times New Roman" w:cs="Times New Roman"/>
      <w:sz w:val="24"/>
      <w:szCs w:val="24"/>
      <w:lang w:eastAsia="ja-JP"/>
    </w:rPr>
  </w:style>
  <w:style w:type="character" w:styleId="Hipercze">
    <w:name w:val="Hyperlink"/>
    <w:rsid w:val="00550337"/>
    <w:rPr>
      <w:color w:val="0000FF"/>
      <w:u w:val="single"/>
    </w:rPr>
  </w:style>
  <w:style w:type="character" w:customStyle="1" w:styleId="Nagwek3Znak">
    <w:name w:val="Nagłówek 3 Znak"/>
    <w:basedOn w:val="Domylnaczcionkaakapitu"/>
    <w:link w:val="Nagwek3"/>
    <w:uiPriority w:val="9"/>
    <w:semiHidden/>
    <w:rsid w:val="006A2498"/>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6A2498"/>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6A2498"/>
    <w:rPr>
      <w:rFonts w:asciiTheme="majorHAnsi" w:eastAsiaTheme="majorEastAsia" w:hAnsiTheme="majorHAnsi" w:cstheme="majorBidi"/>
      <w:color w:val="2F5496" w:themeColor="accent1" w:themeShade="BF"/>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customStyle="1" w:styleId="Nierozpoznanawzmianka1">
    <w:name w:val="Nierozpoznana wzmianka1"/>
    <w:basedOn w:val="Domylnaczcionkaakapitu"/>
    <w:uiPriority w:val="99"/>
    <w:semiHidden/>
    <w:unhideWhenUsed/>
    <w:rsid w:val="00861F7D"/>
    <w:rPr>
      <w:color w:val="605E5C"/>
      <w:shd w:val="clear" w:color="auto" w:fill="E1DFDD"/>
    </w:rPr>
  </w:style>
  <w:style w:type="paragraph" w:styleId="Poprawka">
    <w:name w:val="Revision"/>
    <w:hidden/>
    <w:uiPriority w:val="99"/>
    <w:semiHidden/>
    <w:rsid w:val="00F847DE"/>
    <w:pPr>
      <w:spacing w:after="0" w:line="240" w:lineRule="auto"/>
    </w:pPr>
  </w:style>
  <w:style w:type="character" w:styleId="Uwydatnienie">
    <w:name w:val="Emphasis"/>
    <w:basedOn w:val="Domylnaczcionkaakapitu"/>
    <w:uiPriority w:val="20"/>
    <w:qFormat/>
    <w:rsid w:val="00E652E3"/>
    <w:rPr>
      <w:i/>
      <w:iCs/>
    </w:rPr>
  </w:style>
  <w:style w:type="character" w:styleId="UyteHipercze">
    <w:name w:val="FollowedHyperlink"/>
    <w:basedOn w:val="Domylnaczcionkaakapitu"/>
    <w:uiPriority w:val="99"/>
    <w:semiHidden/>
    <w:unhideWhenUsed/>
    <w:rsid w:val="004A3E01"/>
    <w:rPr>
      <w:color w:val="954F72" w:themeColor="followedHyperlink"/>
      <w:u w:val="single"/>
    </w:rPr>
  </w:style>
  <w:style w:type="character" w:customStyle="1" w:styleId="normaltextrun">
    <w:name w:val="normaltextrun"/>
    <w:basedOn w:val="Domylnaczcionkaakapitu"/>
    <w:rsid w:val="009C6994"/>
  </w:style>
  <w:style w:type="paragraph" w:customStyle="1" w:styleId="pf0">
    <w:name w:val="pf0"/>
    <w:basedOn w:val="Normalny"/>
    <w:rsid w:val="007E17B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cf01">
    <w:name w:val="cf01"/>
    <w:basedOn w:val="Domylnaczcionkaakapitu"/>
    <w:rsid w:val="007E17BA"/>
    <w:rPr>
      <w:rFonts w:ascii="Segoe UI" w:hAnsi="Segoe UI" w:cs="Segoe UI" w:hint="default"/>
      <w:sz w:val="18"/>
      <w:szCs w:val="18"/>
    </w:rPr>
  </w:style>
  <w:style w:type="character" w:styleId="Wzmianka">
    <w:name w:val="Mention"/>
    <w:basedOn w:val="Domylnaczcionkaakapitu"/>
    <w:uiPriority w:val="99"/>
    <w:unhideWhenUsed/>
    <w:rsid w:val="003F52E7"/>
    <w:rPr>
      <w:color w:val="2B579A"/>
      <w:shd w:val="clear" w:color="auto" w:fill="E1DFDD"/>
    </w:rPr>
  </w:style>
  <w:style w:type="character" w:styleId="Nierozpoznanawzmianka">
    <w:name w:val="Unresolved Mention"/>
    <w:basedOn w:val="Domylnaczcionkaakapitu"/>
    <w:uiPriority w:val="99"/>
    <w:semiHidden/>
    <w:unhideWhenUsed/>
    <w:rsid w:val="00FF7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18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imcb.gov.pl/en/international-advisory-board" TargetMode="External"/><Relationship Id="rId18" Type="http://schemas.openxmlformats.org/officeDocument/2006/relationships/hyperlink" Target="https://system.erecruiter.pl/FormTemplates/RecruitmentForm.aspx?WebID=3d4ea995b05d44198cae89a0b2572dd4"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shorturl.at/u2mww" TargetMode="External"/><Relationship Id="rId7" Type="http://schemas.openxmlformats.org/officeDocument/2006/relationships/settings" Target="settings.xml"/><Relationship Id="rId12" Type="http://schemas.openxmlformats.org/officeDocument/2006/relationships/hyperlink" Target="https://plgrid.pl/" TargetMode="External"/><Relationship Id="rId17" Type="http://schemas.openxmlformats.org/officeDocument/2006/relationships/hyperlink" Target="https://www.iimcb.gov.pl/en/international-advisory-board"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travelmaps.state.gov/TSGMap/" TargetMode="External"/><Relationship Id="rId20" Type="http://schemas.openxmlformats.org/officeDocument/2006/relationships/hyperlink" Target="https://www.iimcb.gov.pl/pliki/HR/Order%2013.2024%20on%20the%20procedure%20for%20reporting%20irregularities%20and%20protecting%20whistleblower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imcb.gov.pl/en/grants-iimcb/kpo" TargetMode="External"/><Relationship Id="rId24"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hyperlink" Target="https://warsaw4phd.eu/en/" TargetMode="External"/><Relationship Id="rId23" Type="http://schemas.openxmlformats.org/officeDocument/2006/relationships/hyperlink" Target="mailto:inquiries@iimcb.gov.pl" TargetMode="External"/><Relationship Id="rId28" Type="http://schemas.openxmlformats.org/officeDocument/2006/relationships/theme" Target="theme/theme1.xml"/><Relationship Id="rId10" Type="http://schemas.openxmlformats.org/officeDocument/2006/relationships/hyperlink" Target="https://www.iimcb.gov.pl/en" TargetMode="External"/><Relationship Id="rId19" Type="http://schemas.openxmlformats.org/officeDocument/2006/relationships/hyperlink" Target="https://www.iimcb.gov.pl/en/?option=com_content&amp;view=article&amp;id=2073"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eu-life.eu/" TargetMode="External"/><Relationship Id="rId22" Type="http://schemas.openxmlformats.org/officeDocument/2006/relationships/hyperlink" Target="https://www.iimcb.gov.pl/en/international-advisory-board"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0/D+m24YkI0cWOfUbJ7lkn6SJQ==">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</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44439c1-ccf1-42f2-abdd-8f865f9ec98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EDEC3FF4A34E4BBE1E7B2A8AD3EBF4" ma:contentTypeVersion="10" ma:contentTypeDescription="Create a new document." ma:contentTypeScope="" ma:versionID="b84f599a6485f4c8598df8c2d54bceeb">
  <xsd:schema xmlns:xsd="http://www.w3.org/2001/XMLSchema" xmlns:xs="http://www.w3.org/2001/XMLSchema" xmlns:p="http://schemas.microsoft.com/office/2006/metadata/properties" xmlns:ns3="244439c1-ccf1-42f2-abdd-8f865f9ec984" xmlns:ns4="61bafdd7-f8ff-4040-90a6-3f38a1eed41f" targetNamespace="http://schemas.microsoft.com/office/2006/metadata/properties" ma:root="true" ma:fieldsID="a7ae20a838715d163f62fb49d8de9db3" ns3:_="" ns4:_="">
    <xsd:import namespace="244439c1-ccf1-42f2-abdd-8f865f9ec984"/>
    <xsd:import namespace="61bafdd7-f8ff-4040-90a6-3f38a1eed41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439c1-ccf1-42f2-abdd-8f865f9ec9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bafdd7-f8ff-4040-90a6-3f38a1eed41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CD4889-DE98-4E66-93A8-1E4D181D0185}">
  <ds:schemaRefs>
    <ds:schemaRef ds:uri="http://schemas.microsoft.com/sharepoint/v3/contenttype/forms"/>
  </ds:schemaRefs>
</ds:datastoreItem>
</file>

<file path=customXml/itemProps3.xml><?xml version="1.0" encoding="utf-8"?>
<ds:datastoreItem xmlns:ds="http://schemas.openxmlformats.org/officeDocument/2006/customXml" ds:itemID="{08DD3858-D184-48DA-B27E-F9144CF65BC9}">
  <ds:schemaRefs>
    <ds:schemaRef ds:uri="http://schemas.microsoft.com/office/2006/metadata/properties"/>
    <ds:schemaRef ds:uri="http://schemas.microsoft.com/office/infopath/2007/PartnerControls"/>
    <ds:schemaRef ds:uri="244439c1-ccf1-42f2-abdd-8f865f9ec984"/>
  </ds:schemaRefs>
</ds:datastoreItem>
</file>

<file path=customXml/itemProps4.xml><?xml version="1.0" encoding="utf-8"?>
<ds:datastoreItem xmlns:ds="http://schemas.openxmlformats.org/officeDocument/2006/customXml" ds:itemID="{E4452736-58EC-4483-80F0-ECEFA0E37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439c1-ccf1-42f2-abdd-8f865f9ec984"/>
    <ds:schemaRef ds:uri="61bafdd7-f8ff-4040-90a6-3f38a1eed4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Pages>
  <Words>1767</Words>
  <Characters>10607</Characters>
  <Application>Microsoft Office Word</Application>
  <DocSecurity>0</DocSecurity>
  <Lines>88</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Jack-Górska</dc:creator>
  <cp:keywords/>
  <dc:description/>
  <cp:lastModifiedBy>Aleksandra Janicka</cp:lastModifiedBy>
  <cp:revision>20</cp:revision>
  <cp:lastPrinted>2024-11-18T14:10:00Z</cp:lastPrinted>
  <dcterms:created xsi:type="dcterms:W3CDTF">2025-09-24T08:55:00Z</dcterms:created>
  <dcterms:modified xsi:type="dcterms:W3CDTF">2025-10-03T07:14:00Z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0x01010037EDEC3FF4A34E4BBE1E7B2A8AD3EBF4</vt:lpwstr>
  </property>
  <property fmtid="{D5CDD505-2E9C-101B-9397-08002B2CF9AE}" pid="3" name="GrammarlyDocumentId">
    <vt:lpwstr>424a8a8f667eff1388c7f2413770665cc5627ab46c94fa5e26ca160ec9418e55</vt:lpwstr>
  </property>
</Properties>
</file>